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77777777" w:rsidR="00E64E37" w:rsidRPr="00CE4A68" w:rsidRDefault="00E64E37" w:rsidP="00E64E37">
      <w:pPr>
        <w:rPr>
          <w:rFonts w:ascii="Calibri" w:hAnsi="Calibri" w:cs="Calibri"/>
          <w:b/>
        </w:rPr>
      </w:pPr>
      <w:bookmarkStart w:id="0" w:name="_GoBack"/>
      <w:bookmarkEnd w:id="0"/>
      <w:r w:rsidRPr="00CE4A68">
        <w:rPr>
          <w:rFonts w:ascii="Calibri" w:hAnsi="Calibri" w:cs="Calibri"/>
          <w:b/>
        </w:rPr>
        <w:t xml:space="preserve">INVESTIGATOR SITE HEADED PAPER                                                                                    </w:t>
      </w:r>
    </w:p>
    <w:p w14:paraId="40B5DDFF" w14:textId="77777777"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1C126192" w14:textId="77777777" w:rsidR="00E64E37" w:rsidRPr="00CE4A68" w:rsidRDefault="00E64E37" w:rsidP="00E64E37">
      <w:pPr>
        <w:jc w:val="both"/>
        <w:rPr>
          <w:rFonts w:ascii="Calibri" w:hAnsi="Calibri" w:cs="Calibri"/>
          <w:b/>
        </w:rPr>
      </w:pPr>
      <w:r w:rsidRPr="00CE4A68">
        <w:rPr>
          <w:rFonts w:ascii="Calibri" w:hAnsi="Calibri" w:cs="Calibri"/>
          <w:b/>
        </w:rPr>
        <w:t>Investigator: [Name]</w:t>
      </w:r>
    </w:p>
    <w:p w14:paraId="0835E107" w14:textId="76BB4F63" w:rsidR="00AB3309" w:rsidRPr="00CE4A68" w:rsidRDefault="001F7234" w:rsidP="0076294A">
      <w:pPr>
        <w:rPr>
          <w:rFonts w:ascii="Calibri" w:hAnsi="Calibri" w:cs="Calibri"/>
          <w:b/>
          <w:sz w:val="32"/>
        </w:rPr>
      </w:pPr>
      <w:r>
        <w:rPr>
          <w:rFonts w:ascii="Calibri" w:hAnsi="Calibri" w:cs="Calibri"/>
          <w:b/>
          <w:sz w:val="32"/>
        </w:rPr>
        <w:t xml:space="preserve">Retrospective </w:t>
      </w:r>
      <w:r w:rsidR="00AB3309" w:rsidRPr="00CE4A68">
        <w:rPr>
          <w:rFonts w:ascii="Calibri" w:hAnsi="Calibri" w:cs="Calibri"/>
          <w:b/>
          <w:sz w:val="32"/>
        </w:rPr>
        <w:t>Patient Information Sheet</w:t>
      </w:r>
    </w:p>
    <w:p w14:paraId="16068BDB" w14:textId="77777777" w:rsidR="00AB3309" w:rsidRPr="00CE4A68" w:rsidRDefault="00AB3309" w:rsidP="00AB3309">
      <w:pPr>
        <w:jc w:val="both"/>
        <w:rPr>
          <w:rFonts w:ascii="Calibri" w:hAnsi="Calibri" w:cs="Calibri"/>
        </w:rPr>
      </w:pPr>
    </w:p>
    <w:p w14:paraId="143020E2" w14:textId="62B79635" w:rsidR="00AB3309" w:rsidRPr="002F76F2" w:rsidRDefault="00AB3309" w:rsidP="00AB3309">
      <w:pPr>
        <w:autoSpaceDE w:val="0"/>
        <w:autoSpaceDN w:val="0"/>
        <w:adjustRightInd w:val="0"/>
        <w:jc w:val="both"/>
        <w:rPr>
          <w:rFonts w:ascii="Calibri" w:hAnsi="Calibri" w:cs="Calibri"/>
        </w:rPr>
      </w:pPr>
      <w:r w:rsidRPr="002F76F2">
        <w:rPr>
          <w:rFonts w:ascii="Calibri" w:hAnsi="Calibri" w:cs="Calibri"/>
        </w:rPr>
        <w:t>You are being invited to</w:t>
      </w:r>
      <w:r w:rsidR="007228B4" w:rsidRPr="002F76F2">
        <w:rPr>
          <w:rFonts w:ascii="Calibri" w:hAnsi="Calibri" w:cs="Calibri"/>
        </w:rPr>
        <w:t xml:space="preserve"> continue</w:t>
      </w:r>
      <w:r w:rsidRPr="002F76F2">
        <w:rPr>
          <w:rFonts w:ascii="Calibri" w:hAnsi="Calibri" w:cs="Calibri"/>
        </w:rPr>
        <w:t xml:space="preserve"> tak</w:t>
      </w:r>
      <w:r w:rsidR="007228B4" w:rsidRPr="002F76F2">
        <w:rPr>
          <w:rFonts w:ascii="Calibri" w:hAnsi="Calibri" w:cs="Calibri"/>
        </w:rPr>
        <w:t>ing</w:t>
      </w:r>
      <w:r w:rsidRPr="002F76F2">
        <w:rPr>
          <w:rFonts w:ascii="Calibri" w:hAnsi="Calibri" w:cs="Calibri"/>
        </w:rPr>
        <w:t xml:space="preserve"> part in a research study. Before you decide</w:t>
      </w:r>
      <w:r w:rsidR="0076619D" w:rsidRPr="002F76F2">
        <w:rPr>
          <w:rFonts w:ascii="Calibri" w:hAnsi="Calibri" w:cs="Calibri"/>
        </w:rPr>
        <w:t>,</w:t>
      </w:r>
      <w:r w:rsidRPr="002F76F2">
        <w:rPr>
          <w:rFonts w:ascii="Calibri" w:hAnsi="Calibri" w:cs="Calibri"/>
        </w:rPr>
        <w:t xml:space="preserve"> it is important for you to understand why the research is being done and what it will involve. Please take time to read the following information carefully and discuss it with others if you wish.</w:t>
      </w:r>
    </w:p>
    <w:p w14:paraId="156A4D27" w14:textId="77777777" w:rsidR="00AD0300" w:rsidRPr="002F76F2" w:rsidRDefault="00AD0300" w:rsidP="00AB3309">
      <w:pPr>
        <w:autoSpaceDE w:val="0"/>
        <w:autoSpaceDN w:val="0"/>
        <w:adjustRightInd w:val="0"/>
        <w:jc w:val="both"/>
        <w:rPr>
          <w:rFonts w:ascii="Calibri" w:hAnsi="Calibri" w:cs="Calibri"/>
        </w:rPr>
      </w:pPr>
    </w:p>
    <w:p w14:paraId="2A1E9CD9" w14:textId="69B075D1" w:rsidR="00AB3309" w:rsidRPr="002F76F2" w:rsidRDefault="00745FC9" w:rsidP="00AB3309">
      <w:pPr>
        <w:autoSpaceDE w:val="0"/>
        <w:autoSpaceDN w:val="0"/>
        <w:adjustRightInd w:val="0"/>
        <w:jc w:val="both"/>
        <w:rPr>
          <w:rFonts w:ascii="Calibri" w:hAnsi="Calibri" w:cs="Calibri"/>
          <w:iCs/>
        </w:rPr>
      </w:pPr>
      <w:r w:rsidRPr="002F76F2">
        <w:rPr>
          <w:rFonts w:ascii="Calibri" w:hAnsi="Calibri" w:cs="Calibri"/>
        </w:rPr>
        <w:t>This sheet</w:t>
      </w:r>
      <w:r w:rsidR="00AB3309" w:rsidRPr="002F76F2">
        <w:rPr>
          <w:rFonts w:ascii="Calibri" w:hAnsi="Calibri" w:cs="Calibri"/>
        </w:rPr>
        <w:t xml:space="preserve"> tells yo</w:t>
      </w:r>
      <w:r w:rsidRPr="002F76F2">
        <w:rPr>
          <w:rFonts w:ascii="Calibri" w:hAnsi="Calibri" w:cs="Calibri"/>
        </w:rPr>
        <w:t xml:space="preserve">u the purpose of this study, </w:t>
      </w:r>
      <w:r w:rsidR="00AB3309" w:rsidRPr="002F76F2">
        <w:rPr>
          <w:rFonts w:ascii="Calibri" w:hAnsi="Calibri" w:cs="Calibri"/>
        </w:rPr>
        <w:t xml:space="preserve">what </w:t>
      </w:r>
      <w:r w:rsidR="007228B4" w:rsidRPr="002F76F2">
        <w:rPr>
          <w:rFonts w:ascii="Calibri" w:hAnsi="Calibri" w:cs="Calibri"/>
        </w:rPr>
        <w:t xml:space="preserve">has </w:t>
      </w:r>
      <w:r w:rsidR="00AB3309" w:rsidRPr="002F76F2">
        <w:rPr>
          <w:rFonts w:ascii="Calibri" w:hAnsi="Calibri" w:cs="Calibri"/>
        </w:rPr>
        <w:t>happen</w:t>
      </w:r>
      <w:r w:rsidR="007228B4" w:rsidRPr="002F76F2">
        <w:rPr>
          <w:rFonts w:ascii="Calibri" w:hAnsi="Calibri" w:cs="Calibri"/>
        </w:rPr>
        <w:t>ed and what will happen</w:t>
      </w:r>
      <w:r w:rsidR="00AB3309" w:rsidRPr="002F76F2">
        <w:rPr>
          <w:rFonts w:ascii="Calibri" w:hAnsi="Calibri" w:cs="Calibri"/>
        </w:rPr>
        <w:t xml:space="preserve"> to yo</w:t>
      </w:r>
      <w:r w:rsidRPr="002F76F2">
        <w:rPr>
          <w:rFonts w:ascii="Calibri" w:hAnsi="Calibri" w:cs="Calibri"/>
        </w:rPr>
        <w:t>u if you</w:t>
      </w:r>
      <w:r w:rsidR="007228B4" w:rsidRPr="002F76F2">
        <w:rPr>
          <w:rFonts w:ascii="Calibri" w:hAnsi="Calibri" w:cs="Calibri"/>
        </w:rPr>
        <w:t xml:space="preserve"> continue </w:t>
      </w:r>
      <w:r w:rsidRPr="002F76F2">
        <w:rPr>
          <w:rFonts w:ascii="Calibri" w:hAnsi="Calibri" w:cs="Calibri"/>
        </w:rPr>
        <w:t>tak</w:t>
      </w:r>
      <w:r w:rsidR="007228B4" w:rsidRPr="002F76F2">
        <w:rPr>
          <w:rFonts w:ascii="Calibri" w:hAnsi="Calibri" w:cs="Calibri"/>
        </w:rPr>
        <w:t>ing</w:t>
      </w:r>
      <w:r w:rsidRPr="002F76F2">
        <w:rPr>
          <w:rFonts w:ascii="Calibri" w:hAnsi="Calibri" w:cs="Calibri"/>
        </w:rPr>
        <w:t xml:space="preserve"> part and provides</w:t>
      </w:r>
      <w:r w:rsidR="00AB3309" w:rsidRPr="002F76F2">
        <w:rPr>
          <w:rFonts w:ascii="Calibri" w:hAnsi="Calibri" w:cs="Calibri"/>
        </w:rPr>
        <w:t xml:space="preserve"> more detailed information about </w:t>
      </w:r>
      <w:r w:rsidR="00BF7DAA" w:rsidRPr="002F76F2">
        <w:rPr>
          <w:rFonts w:ascii="Calibri" w:hAnsi="Calibri" w:cs="Calibri"/>
        </w:rPr>
        <w:t>how</w:t>
      </w:r>
      <w:r w:rsidR="00AB3309" w:rsidRPr="002F76F2">
        <w:rPr>
          <w:rFonts w:ascii="Calibri" w:hAnsi="Calibri" w:cs="Calibri"/>
        </w:rPr>
        <w:t xml:space="preserve"> the study</w:t>
      </w:r>
      <w:r w:rsidR="00BF7DAA" w:rsidRPr="002F76F2">
        <w:rPr>
          <w:rFonts w:ascii="Calibri" w:hAnsi="Calibri" w:cs="Calibri"/>
        </w:rPr>
        <w:t xml:space="preserve"> will be carried out</w:t>
      </w:r>
      <w:r w:rsidR="00AB3309" w:rsidRPr="002F76F2">
        <w:rPr>
          <w:rFonts w:ascii="Calibri" w:hAnsi="Calibri" w:cs="Calibri"/>
        </w:rPr>
        <w:t xml:space="preserve">. Ask us if there is anything that is not clear or if you would like more information. Take time to decide whether or not you wish to take part. </w:t>
      </w:r>
      <w:r w:rsidR="00AB3309" w:rsidRPr="002F76F2">
        <w:rPr>
          <w:rFonts w:ascii="Calibri" w:hAnsi="Calibri" w:cs="Calibri"/>
          <w:iCs/>
        </w:rPr>
        <w:t>Thank you for reading this.</w:t>
      </w:r>
    </w:p>
    <w:p w14:paraId="7373F5D7" w14:textId="77777777" w:rsidR="00AB3309" w:rsidRPr="002F76F2" w:rsidRDefault="00AB3309" w:rsidP="00AB3309">
      <w:pPr>
        <w:autoSpaceDE w:val="0"/>
        <w:autoSpaceDN w:val="0"/>
        <w:adjustRightInd w:val="0"/>
        <w:jc w:val="both"/>
        <w:rPr>
          <w:rFonts w:ascii="Calibri" w:hAnsi="Calibri" w:cs="Calibri"/>
          <w:i/>
          <w:iCs/>
        </w:rPr>
      </w:pPr>
    </w:p>
    <w:p w14:paraId="42AB1E1C" w14:textId="220CAC80" w:rsidR="00AB3309" w:rsidRPr="00C73819" w:rsidRDefault="00AB3309" w:rsidP="00C73819">
      <w:pPr>
        <w:pStyle w:val="Default"/>
        <w:spacing w:after="120"/>
        <w:rPr>
          <w:rFonts w:asciiTheme="majorHAnsi" w:hAnsiTheme="majorHAnsi"/>
          <w:b/>
          <w:color w:val="auto"/>
          <w:lang w:val="en-GB"/>
        </w:rPr>
      </w:pPr>
      <w:r w:rsidRPr="00C73819">
        <w:rPr>
          <w:rFonts w:asciiTheme="majorHAnsi" w:hAnsiTheme="majorHAnsi"/>
          <w:b/>
          <w:color w:val="auto"/>
          <w:lang w:val="en-GB"/>
        </w:rPr>
        <w:t>What is the purpose of the study?</w:t>
      </w:r>
    </w:p>
    <w:p w14:paraId="1528182E" w14:textId="77777777" w:rsidR="00C73819" w:rsidRPr="00F614AE" w:rsidRDefault="00C73819" w:rsidP="00C73819">
      <w:pPr>
        <w:spacing w:after="120"/>
        <w:rPr>
          <w:rFonts w:ascii="Calibri" w:hAnsi="Calibri"/>
        </w:rPr>
      </w:pPr>
      <w:r>
        <w:rPr>
          <w:rFonts w:ascii="Calibri" w:hAnsi="Calibri"/>
        </w:rPr>
        <w:t xml:space="preserve">You are invited to take part in the REMAP-CAP research study. This is because you are suffering from pneumonia possibly or known to be caused by a new Coronavirus. This disease is called COVID-19. </w:t>
      </w:r>
      <w:r w:rsidRPr="00F614AE">
        <w:rPr>
          <w:rFonts w:ascii="Calibri" w:hAnsi="Calibri"/>
        </w:rPr>
        <w:t xml:space="preserve">Pneumonia (lung infection) is an important, common health problem. Some patients with pneumonia are admitted to the Intensive Care Unit (ICU). These patients have severe pneumonia. The treatment for pneumonia patients is generally based on national and international guidelines. The evidence on which these guidelines are based, often comes from research conducted with patients admitted to a different hospital department than the ICU. </w:t>
      </w:r>
      <w:r>
        <w:rPr>
          <w:rFonts w:ascii="Calibri" w:hAnsi="Calibri"/>
        </w:rPr>
        <w:t xml:space="preserve">As COVID-19 is a new disease </w:t>
      </w:r>
      <w:r w:rsidRPr="00F614AE">
        <w:rPr>
          <w:rFonts w:ascii="Calibri" w:hAnsi="Calibri"/>
        </w:rPr>
        <w:t>it is not clear whether these guidelines are suitable for these seriously ill patients.</w:t>
      </w:r>
    </w:p>
    <w:p w14:paraId="3E346BC3" w14:textId="77777777" w:rsidR="00C73819" w:rsidRPr="00F614AE" w:rsidRDefault="00C73819" w:rsidP="00C73819">
      <w:pPr>
        <w:pStyle w:val="Default"/>
        <w:spacing w:after="120"/>
        <w:rPr>
          <w:rFonts w:asciiTheme="majorHAnsi" w:hAnsiTheme="majorHAnsi"/>
          <w:color w:val="auto"/>
          <w:lang w:val="en-GB"/>
        </w:rPr>
      </w:pPr>
      <w:r w:rsidRPr="00F614AE">
        <w:rPr>
          <w:rFonts w:asciiTheme="majorHAnsi" w:hAnsiTheme="majorHAnsi"/>
          <w:color w:val="auto"/>
          <w:lang w:val="en-GB"/>
        </w:rPr>
        <w:t>The aim of this study is to investigate which of these treatment options are best for patients admitted to ICU with severe pneumonia.</w:t>
      </w:r>
    </w:p>
    <w:p w14:paraId="7C16E384" w14:textId="77777777" w:rsidR="00C73819" w:rsidRPr="00F614AE" w:rsidRDefault="00C73819" w:rsidP="00C73819">
      <w:pPr>
        <w:pStyle w:val="Default"/>
        <w:spacing w:after="120"/>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15232A54" w14:textId="77777777" w:rsidR="00C73819" w:rsidRPr="00FF3F2F" w:rsidRDefault="00C73819" w:rsidP="00C73819">
      <w:pPr>
        <w:rPr>
          <w:rFonts w:asciiTheme="majorHAnsi" w:hAnsiTheme="majorHAnsi" w:cs="Arial"/>
        </w:rPr>
      </w:pPr>
      <w:r w:rsidRPr="00F614AE">
        <w:rPr>
          <w:rFonts w:asciiTheme="majorHAnsi" w:hAnsiTheme="majorHAnsi" w:cs="Arial"/>
        </w:rPr>
        <w:t xml:space="preserve">In this project several different </w:t>
      </w:r>
      <w:r w:rsidRPr="00FF3F2F">
        <w:rPr>
          <w:rFonts w:asciiTheme="majorHAnsi" w:hAnsiTheme="majorHAnsi" w:cs="Arial"/>
        </w:rPr>
        <w:t xml:space="preserve">treatments are being compared at the same time. These treatments can be subdivided into the following </w:t>
      </w:r>
      <w:r>
        <w:rPr>
          <w:rFonts w:asciiTheme="majorHAnsi" w:hAnsiTheme="majorHAnsi" w:cs="Arial"/>
        </w:rPr>
        <w:t>six</w:t>
      </w:r>
      <w:r w:rsidRPr="00FF3F2F">
        <w:rPr>
          <w:rFonts w:asciiTheme="majorHAnsi" w:hAnsiTheme="majorHAnsi" w:cs="Arial"/>
        </w:rPr>
        <w:t xml:space="preserve"> different types of treatment: </w:t>
      </w:r>
      <w:r>
        <w:rPr>
          <w:rFonts w:asciiTheme="majorHAnsi" w:hAnsiTheme="majorHAnsi" w:cs="Arial"/>
        </w:rPr>
        <w:t>1) use of COVID-19 antiviral medication; 2) use of COVID-19 immune modulation;</w:t>
      </w:r>
      <w:r w:rsidRPr="00FF3F2F" w:rsidDel="00275186">
        <w:rPr>
          <w:rFonts w:asciiTheme="majorHAnsi" w:hAnsiTheme="majorHAnsi" w:cs="Arial"/>
        </w:rPr>
        <w:t xml:space="preserve"> </w:t>
      </w:r>
      <w:r>
        <w:rPr>
          <w:rFonts w:asciiTheme="majorHAnsi" w:hAnsiTheme="majorHAnsi" w:cs="Arial"/>
        </w:rPr>
        <w:t>3)</w:t>
      </w:r>
      <w:r w:rsidRPr="00FF3F2F">
        <w:rPr>
          <w:rFonts w:asciiTheme="majorHAnsi" w:hAnsiTheme="majorHAnsi" w:cs="Arial"/>
        </w:rPr>
        <w:t xml:space="preserve"> choice of antibiotic; </w:t>
      </w:r>
      <w:r>
        <w:rPr>
          <w:rFonts w:asciiTheme="majorHAnsi" w:hAnsiTheme="majorHAnsi" w:cs="Arial"/>
        </w:rPr>
        <w:t>4</w:t>
      </w:r>
      <w:r w:rsidRPr="00FF3F2F">
        <w:rPr>
          <w:rFonts w:asciiTheme="majorHAnsi" w:hAnsiTheme="majorHAnsi" w:cs="Arial"/>
        </w:rPr>
        <w:t xml:space="preserve">) duration of macrolide treatment; </w:t>
      </w:r>
      <w:r>
        <w:rPr>
          <w:rFonts w:asciiTheme="majorHAnsi" w:hAnsiTheme="majorHAnsi" w:cs="Arial"/>
        </w:rPr>
        <w:t>5</w:t>
      </w:r>
      <w:r w:rsidRPr="00FF3F2F">
        <w:rPr>
          <w:rFonts w:asciiTheme="majorHAnsi" w:hAnsiTheme="majorHAnsi" w:cs="Arial"/>
        </w:rPr>
        <w:t>) supportive treatment</w:t>
      </w:r>
      <w:r>
        <w:rPr>
          <w:rFonts w:asciiTheme="majorHAnsi" w:hAnsiTheme="majorHAnsi" w:cs="Arial"/>
        </w:rPr>
        <w:t>;</w:t>
      </w:r>
      <w:r w:rsidRPr="00FF3F2F">
        <w:rPr>
          <w:rFonts w:asciiTheme="majorHAnsi" w:hAnsiTheme="majorHAnsi" w:cs="Arial"/>
        </w:rPr>
        <w:t xml:space="preserve"> </w:t>
      </w:r>
      <w:r>
        <w:rPr>
          <w:rFonts w:asciiTheme="majorHAnsi" w:hAnsiTheme="majorHAnsi" w:cs="Arial"/>
        </w:rPr>
        <w:t>and 6</w:t>
      </w:r>
      <w:r w:rsidRPr="00FF3F2F">
        <w:rPr>
          <w:rFonts w:asciiTheme="majorHAnsi" w:hAnsiTheme="majorHAnsi" w:cs="Arial"/>
        </w:rPr>
        <w:t xml:space="preserve">) Use of </w:t>
      </w:r>
      <w:r>
        <w:rPr>
          <w:rFonts w:asciiTheme="majorHAnsi" w:hAnsiTheme="majorHAnsi" w:cs="Arial"/>
        </w:rPr>
        <w:t xml:space="preserve">influenza </w:t>
      </w:r>
      <w:r w:rsidRPr="00FF3F2F">
        <w:rPr>
          <w:rFonts w:asciiTheme="majorHAnsi" w:hAnsiTheme="majorHAnsi" w:cs="Arial"/>
        </w:rPr>
        <w:t>antiviral medication. This hospital is currently, taking part in the following treatments:</w:t>
      </w:r>
    </w:p>
    <w:p w14:paraId="011B973C" w14:textId="77777777" w:rsidR="00C73819" w:rsidRPr="00FF3F2F" w:rsidRDefault="00C73819" w:rsidP="00C73819">
      <w:pPr>
        <w:rPr>
          <w:rFonts w:asciiTheme="majorHAnsi" w:hAnsiTheme="majorHAnsi" w:cs="Arial"/>
        </w:rPr>
      </w:pPr>
    </w:p>
    <w:p w14:paraId="1A858D8D" w14:textId="77777777" w:rsidR="00C73819" w:rsidRPr="00365886" w:rsidRDefault="00C73819" w:rsidP="00C73819">
      <w:pPr>
        <w:pStyle w:val="ListParagraph"/>
        <w:ind w:left="0"/>
        <w:rPr>
          <w:rFonts w:asciiTheme="majorHAnsi" w:hAnsiTheme="majorHAnsi" w:cs="Arial"/>
          <w:i/>
        </w:rPr>
      </w:pPr>
      <w:r>
        <w:rPr>
          <w:rFonts w:asciiTheme="majorHAnsi" w:hAnsiTheme="majorHAnsi" w:cs="Arial"/>
          <w:b/>
        </w:rPr>
        <w:t xml:space="preserve">1. Use of COVID-19 antiviral medication. </w:t>
      </w:r>
      <w:r w:rsidRPr="00365886">
        <w:rPr>
          <w:rFonts w:asciiTheme="majorHAnsi" w:hAnsiTheme="majorHAnsi" w:cs="Arial"/>
        </w:rPr>
        <w:t xml:space="preserve">When a patient has pneumonia caused by </w:t>
      </w:r>
      <w:r>
        <w:rPr>
          <w:rFonts w:asciiTheme="majorHAnsi" w:hAnsiTheme="majorHAnsi" w:cs="Arial"/>
        </w:rPr>
        <w:t>the Coronavirus</w:t>
      </w:r>
      <w:r w:rsidRPr="00365886">
        <w:rPr>
          <w:rFonts w:asciiTheme="majorHAnsi" w:hAnsiTheme="majorHAnsi" w:cs="Arial"/>
        </w:rPr>
        <w:t xml:space="preserve">, some doctors will prescribe </w:t>
      </w:r>
      <w:r>
        <w:rPr>
          <w:rFonts w:asciiTheme="majorHAnsi" w:hAnsiTheme="majorHAnsi" w:cs="Arial"/>
        </w:rPr>
        <w:t>antiviral medications that may work against COVID-19.</w:t>
      </w:r>
      <w:r w:rsidRPr="00365886">
        <w:rPr>
          <w:rFonts w:asciiTheme="majorHAnsi" w:hAnsiTheme="majorHAnsi" w:cs="Arial"/>
        </w:rPr>
        <w:t xml:space="preserve"> </w:t>
      </w:r>
      <w:r>
        <w:rPr>
          <w:rFonts w:asciiTheme="majorHAnsi" w:hAnsiTheme="majorHAnsi" w:cs="Arial"/>
        </w:rPr>
        <w:t xml:space="preserve">Doctors use these antiviral medications in other situations, but don’t know if any of them work against COVID-19 or not. </w:t>
      </w:r>
      <w:r w:rsidRPr="00365886">
        <w:rPr>
          <w:rFonts w:asciiTheme="majorHAnsi" w:hAnsiTheme="majorHAnsi" w:cs="Arial"/>
        </w:rPr>
        <w:t>At this site, this study evaluates:</w:t>
      </w:r>
    </w:p>
    <w:p w14:paraId="109408E8" w14:textId="77777777" w:rsidR="00C73819" w:rsidRPr="00275186" w:rsidRDefault="00C73819" w:rsidP="00C73819">
      <w:pPr>
        <w:pStyle w:val="ListParagraph"/>
        <w:ind w:left="0"/>
        <w:rPr>
          <w:rFonts w:asciiTheme="majorHAnsi" w:hAnsiTheme="majorHAnsi" w:cs="Arial"/>
        </w:rPr>
      </w:pPr>
    </w:p>
    <w:p w14:paraId="1A26717B" w14:textId="39B6E81E" w:rsidR="00C73819" w:rsidRDefault="00C73819" w:rsidP="00C73819">
      <w:pPr>
        <w:pStyle w:val="ListParagraph"/>
        <w:ind w:left="0"/>
        <w:rPr>
          <w:rFonts w:asciiTheme="majorHAnsi" w:hAnsiTheme="majorHAnsi" w:cs="Arial"/>
        </w:rPr>
      </w:pPr>
      <w:r>
        <w:rPr>
          <w:rFonts w:asciiTheme="majorHAnsi" w:hAnsiTheme="majorHAnsi" w:cs="Arial"/>
        </w:rPr>
        <w:t xml:space="preserve">Lopinavir/ritonavir (also known as Kaletra) </w:t>
      </w:r>
    </w:p>
    <w:p w14:paraId="1827232A" w14:textId="77777777" w:rsidR="00BE483C" w:rsidRDefault="00BE483C" w:rsidP="00BE483C">
      <w:pPr>
        <w:pStyle w:val="ListParagraph"/>
        <w:ind w:left="0"/>
        <w:rPr>
          <w:rFonts w:asciiTheme="majorHAnsi" w:hAnsiTheme="majorHAnsi" w:cs="Arial"/>
        </w:rPr>
      </w:pPr>
      <w:r>
        <w:rPr>
          <w:rFonts w:asciiTheme="majorHAnsi" w:hAnsiTheme="majorHAnsi" w:cs="Arial"/>
        </w:rPr>
        <w:t>Hydroxychloroquine</w:t>
      </w:r>
    </w:p>
    <w:p w14:paraId="307CB223" w14:textId="77777777" w:rsidR="00BE483C" w:rsidRPr="00275186" w:rsidRDefault="00BE483C" w:rsidP="00BE483C">
      <w:pPr>
        <w:pStyle w:val="ListParagraph"/>
        <w:ind w:left="0"/>
        <w:rPr>
          <w:rFonts w:asciiTheme="majorHAnsi" w:hAnsiTheme="majorHAnsi" w:cs="Arial"/>
        </w:rPr>
      </w:pPr>
      <w:r>
        <w:rPr>
          <w:rFonts w:asciiTheme="majorHAnsi" w:hAnsiTheme="majorHAnsi" w:cs="Arial"/>
        </w:rPr>
        <w:t>Combination of kaletra and hydroxychloroquine</w:t>
      </w:r>
    </w:p>
    <w:p w14:paraId="38F396B3" w14:textId="77777777" w:rsidR="00BE483C" w:rsidRPr="00275186" w:rsidRDefault="00BE483C" w:rsidP="00C73819">
      <w:pPr>
        <w:pStyle w:val="ListParagraph"/>
        <w:ind w:left="0"/>
        <w:rPr>
          <w:rFonts w:asciiTheme="majorHAnsi" w:hAnsiTheme="majorHAnsi" w:cs="Arial"/>
        </w:rPr>
      </w:pPr>
    </w:p>
    <w:p w14:paraId="4FDC3890" w14:textId="77777777" w:rsidR="00C73819" w:rsidRPr="00275186" w:rsidRDefault="00C73819" w:rsidP="00C73819">
      <w:pPr>
        <w:pStyle w:val="ListParagraph"/>
        <w:ind w:left="0"/>
        <w:rPr>
          <w:rFonts w:asciiTheme="majorHAnsi" w:hAnsiTheme="majorHAnsi" w:cs="Arial"/>
        </w:rPr>
      </w:pPr>
      <w:r>
        <w:rPr>
          <w:rFonts w:asciiTheme="majorHAnsi" w:hAnsiTheme="majorHAnsi" w:cs="Arial"/>
        </w:rPr>
        <w:t>No antiviral medication intended to be active against COVID-19</w:t>
      </w:r>
    </w:p>
    <w:p w14:paraId="4E72C956" w14:textId="77777777" w:rsidR="00C73819" w:rsidRPr="00275186" w:rsidRDefault="00C73819" w:rsidP="00C73819">
      <w:pPr>
        <w:pStyle w:val="ListParagraph"/>
        <w:rPr>
          <w:rFonts w:asciiTheme="majorHAnsi" w:hAnsiTheme="majorHAnsi" w:cs="Arial"/>
        </w:rPr>
      </w:pPr>
    </w:p>
    <w:p w14:paraId="24A2C24F" w14:textId="77777777" w:rsidR="00C73819" w:rsidRPr="00F9344B" w:rsidRDefault="00C73819" w:rsidP="00C73819">
      <w:pPr>
        <w:rPr>
          <w:rFonts w:asciiTheme="majorHAnsi" w:hAnsiTheme="majorHAnsi" w:cs="Arial"/>
        </w:rPr>
      </w:pPr>
      <w:r w:rsidRPr="00365886">
        <w:rPr>
          <w:rFonts w:asciiTheme="majorHAnsi" w:hAnsiTheme="majorHAnsi" w:cs="Arial"/>
        </w:rPr>
        <w:t>The doctors in this ICU have selected these options because they do not know which treatment option is best. The participant will only receive these treatments if they have pneumonia that is believed or known to be caused by the Coronavirus.</w:t>
      </w:r>
      <w:r w:rsidRPr="00E24099">
        <w:rPr>
          <w:rFonts w:asciiTheme="majorHAnsi" w:hAnsiTheme="majorHAnsi" w:cs="Arial"/>
        </w:rPr>
        <w:t xml:space="preserve"> </w:t>
      </w:r>
      <w:r w:rsidRPr="00027998">
        <w:rPr>
          <w:rFonts w:asciiTheme="majorHAnsi" w:hAnsiTheme="majorHAnsi" w:cs="Arial"/>
        </w:rPr>
        <w:t xml:space="preserve">Treatment guidelines and recommendations from the World Health Organisation is that, for COVID-19, that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r w:rsidRPr="00F9344B">
        <w:rPr>
          <w:rFonts w:asciiTheme="majorHAnsi" w:hAnsiTheme="majorHAnsi" w:cs="Arial"/>
          <w:i/>
        </w:rPr>
        <w:t>[delete if not taking part in</w:t>
      </w:r>
      <w:r>
        <w:rPr>
          <w:rFonts w:asciiTheme="majorHAnsi" w:hAnsiTheme="majorHAnsi" w:cs="Arial"/>
          <w:i/>
        </w:rPr>
        <w:t xml:space="preserve"> the COVID-19</w:t>
      </w:r>
      <w:r w:rsidRPr="00F9344B">
        <w:rPr>
          <w:rFonts w:asciiTheme="majorHAnsi" w:hAnsiTheme="majorHAnsi" w:cs="Arial"/>
          <w:i/>
        </w:rPr>
        <w:t xml:space="preserve"> antiviral domain]</w:t>
      </w:r>
    </w:p>
    <w:p w14:paraId="130510EA" w14:textId="77777777" w:rsidR="00C73819" w:rsidRPr="00F9344B" w:rsidRDefault="00C73819" w:rsidP="00C73819">
      <w:pPr>
        <w:pStyle w:val="ListParagraph"/>
        <w:rPr>
          <w:rFonts w:asciiTheme="majorHAnsi" w:hAnsiTheme="majorHAnsi" w:cs="Arial"/>
          <w:i/>
        </w:rPr>
      </w:pPr>
    </w:p>
    <w:p w14:paraId="4466AE09" w14:textId="77777777" w:rsidR="00C73819" w:rsidRDefault="00C73819" w:rsidP="00C73819">
      <w:pPr>
        <w:rPr>
          <w:rFonts w:asciiTheme="majorHAnsi" w:hAnsiTheme="majorHAnsi" w:cs="Arial"/>
        </w:rPr>
      </w:pPr>
      <w:r>
        <w:rPr>
          <w:rFonts w:asciiTheme="majorHAnsi" w:hAnsiTheme="majorHAnsi" w:cs="Arial"/>
          <w:b/>
        </w:rPr>
        <w:t xml:space="preserve">2. </w:t>
      </w:r>
      <w:r w:rsidRPr="00365886">
        <w:rPr>
          <w:rFonts w:asciiTheme="majorHAnsi" w:hAnsiTheme="majorHAnsi" w:cs="Arial"/>
          <w:b/>
        </w:rPr>
        <w:t>Use of COVID-19 immune modulation</w:t>
      </w:r>
      <w:r w:rsidRPr="00027998">
        <w:rPr>
          <w:rFonts w:asciiTheme="majorHAnsi" w:hAnsiTheme="majorHAnsi" w:cs="Arial"/>
          <w:b/>
        </w:rPr>
        <w:t>.</w:t>
      </w:r>
      <w:r w:rsidRPr="00027998">
        <w:rPr>
          <w:rFonts w:asciiTheme="majorHAnsi" w:hAnsiTheme="majorHAnsi" w:cs="Arial"/>
        </w:rPr>
        <w:t xml:space="preserve"> </w:t>
      </w:r>
      <w:r>
        <w:rPr>
          <w:rFonts w:asciiTheme="majorHAnsi" w:hAnsiTheme="majorHAnsi" w:cs="Arial"/>
        </w:rPr>
        <w:t>There are some medicines that may work in COVID-19 disease by altering the patient’s immune response to the virus. These drugs are used in other diseases to alter inflammation and the body’s immune response but we don’t know if any of them work in COVID-19. At this site, this study evaluates:</w:t>
      </w:r>
    </w:p>
    <w:p w14:paraId="322F5E9F" w14:textId="77777777" w:rsidR="00C73819" w:rsidRDefault="00C73819" w:rsidP="00C73819">
      <w:pPr>
        <w:rPr>
          <w:rFonts w:asciiTheme="majorHAnsi" w:hAnsiTheme="majorHAnsi" w:cs="Arial"/>
        </w:rPr>
      </w:pPr>
    </w:p>
    <w:p w14:paraId="5E4DBAF3" w14:textId="77777777" w:rsidR="00C73819" w:rsidRDefault="00C73819" w:rsidP="00C73819">
      <w:pPr>
        <w:rPr>
          <w:rFonts w:asciiTheme="majorHAnsi" w:hAnsiTheme="majorHAnsi" w:cs="Arial"/>
        </w:rPr>
      </w:pPr>
      <w:r>
        <w:rPr>
          <w:rFonts w:asciiTheme="majorHAnsi" w:hAnsiTheme="majorHAnsi" w:cs="Arial"/>
        </w:rPr>
        <w:t>Interferon-beta 1a</w:t>
      </w:r>
    </w:p>
    <w:p w14:paraId="6709D72A" w14:textId="56E6BA37" w:rsidR="00C73819" w:rsidRDefault="00C73819" w:rsidP="00C73819">
      <w:pPr>
        <w:rPr>
          <w:rFonts w:asciiTheme="majorHAnsi" w:hAnsiTheme="majorHAnsi" w:cs="Arial"/>
        </w:rPr>
      </w:pPr>
      <w:r>
        <w:rPr>
          <w:rFonts w:asciiTheme="majorHAnsi" w:hAnsiTheme="majorHAnsi" w:cs="Arial"/>
        </w:rPr>
        <w:t>Anakinra</w:t>
      </w:r>
    </w:p>
    <w:p w14:paraId="5A338A80" w14:textId="77777777" w:rsidR="008A0DA6" w:rsidRDefault="008A0DA6" w:rsidP="008A0DA6">
      <w:pPr>
        <w:rPr>
          <w:rFonts w:asciiTheme="majorHAnsi" w:hAnsiTheme="majorHAnsi" w:cs="Arial"/>
        </w:rPr>
      </w:pPr>
      <w:r>
        <w:rPr>
          <w:rFonts w:asciiTheme="majorHAnsi" w:hAnsiTheme="majorHAnsi" w:cs="Arial"/>
        </w:rPr>
        <w:t>Tocilizumab</w:t>
      </w:r>
    </w:p>
    <w:p w14:paraId="06552865" w14:textId="77777777" w:rsidR="008A0DA6" w:rsidRDefault="008A0DA6" w:rsidP="008A0DA6">
      <w:pPr>
        <w:rPr>
          <w:rFonts w:asciiTheme="majorHAnsi" w:hAnsiTheme="majorHAnsi" w:cs="Arial"/>
        </w:rPr>
      </w:pPr>
      <w:r>
        <w:rPr>
          <w:rFonts w:asciiTheme="majorHAnsi" w:hAnsiTheme="majorHAnsi" w:cs="Arial"/>
        </w:rPr>
        <w:t>Sarilumab</w:t>
      </w:r>
    </w:p>
    <w:p w14:paraId="6C82A300" w14:textId="77777777" w:rsidR="008A0DA6" w:rsidRDefault="008A0DA6" w:rsidP="00C73819">
      <w:pPr>
        <w:rPr>
          <w:rFonts w:asciiTheme="majorHAnsi" w:hAnsiTheme="majorHAnsi" w:cs="Arial"/>
        </w:rPr>
      </w:pPr>
    </w:p>
    <w:p w14:paraId="7F904CC2" w14:textId="77777777" w:rsidR="00C73819" w:rsidRDefault="00C73819" w:rsidP="00C73819">
      <w:pPr>
        <w:rPr>
          <w:rFonts w:asciiTheme="majorHAnsi" w:hAnsiTheme="majorHAnsi" w:cs="Arial"/>
        </w:rPr>
      </w:pPr>
      <w:r>
        <w:rPr>
          <w:rFonts w:asciiTheme="majorHAnsi" w:hAnsiTheme="majorHAnsi" w:cs="Arial"/>
        </w:rPr>
        <w:t>No agent that is intended to modulate the immune response</w:t>
      </w:r>
    </w:p>
    <w:p w14:paraId="5DDD9AE5" w14:textId="77777777" w:rsidR="00C73819" w:rsidRDefault="00C73819" w:rsidP="00C73819">
      <w:pPr>
        <w:rPr>
          <w:rFonts w:asciiTheme="majorHAnsi" w:hAnsiTheme="majorHAnsi" w:cs="Arial"/>
        </w:rPr>
      </w:pPr>
    </w:p>
    <w:p w14:paraId="198C3D1A" w14:textId="77777777" w:rsidR="00C73819" w:rsidRPr="00365886" w:rsidRDefault="00C73819" w:rsidP="00C73819">
      <w:pPr>
        <w:rPr>
          <w:rFonts w:asciiTheme="majorHAnsi" w:hAnsiTheme="majorHAnsi" w:cs="Arial"/>
        </w:rPr>
      </w:pPr>
      <w:r w:rsidRPr="00A8363A">
        <w:rPr>
          <w:rFonts w:asciiTheme="majorHAnsi" w:hAnsiTheme="majorHAnsi" w:cs="Arial"/>
        </w:rPr>
        <w:t xml:space="preserve">The doctors in this ICU have chosen these options because they don’t know which option is best. Treatment guidelines and recommendations from the World Health Organisation is that, for COVID-19, that treatments with unknown benefit should only be </w:t>
      </w:r>
      <w:r>
        <w:rPr>
          <w:rFonts w:asciiTheme="majorHAnsi" w:hAnsiTheme="majorHAnsi" w:cs="Arial"/>
        </w:rPr>
        <w:t>given</w:t>
      </w:r>
      <w:r w:rsidRPr="00365886">
        <w:rPr>
          <w:rFonts w:asciiTheme="majorHAnsi" w:hAnsiTheme="majorHAnsi" w:cs="Arial"/>
        </w:rPr>
        <w:t xml:space="preserve"> in a clinical trial.</w:t>
      </w:r>
    </w:p>
    <w:p w14:paraId="3410D63A" w14:textId="77777777" w:rsidR="00C73819" w:rsidRDefault="00C73819" w:rsidP="00C73819">
      <w:pPr>
        <w:rPr>
          <w:rFonts w:asciiTheme="majorHAnsi" w:hAnsiTheme="majorHAnsi" w:cs="Arial"/>
          <w:b/>
        </w:rPr>
      </w:pPr>
    </w:p>
    <w:p w14:paraId="04F7495D" w14:textId="77777777" w:rsidR="00C73819" w:rsidRPr="00365886" w:rsidRDefault="00C73819" w:rsidP="00C73819">
      <w:pPr>
        <w:rPr>
          <w:rFonts w:asciiTheme="majorHAnsi" w:hAnsiTheme="majorHAnsi" w:cs="Arial"/>
          <w:i/>
        </w:rPr>
      </w:pPr>
      <w:r>
        <w:rPr>
          <w:rFonts w:asciiTheme="majorHAnsi" w:hAnsiTheme="majorHAnsi" w:cs="Arial"/>
          <w:b/>
        </w:rPr>
        <w:t xml:space="preserve">3. </w:t>
      </w:r>
      <w:r w:rsidRPr="00365886">
        <w:rPr>
          <w:rFonts w:asciiTheme="majorHAnsi" w:hAnsiTheme="majorHAnsi" w:cs="Arial"/>
          <w:b/>
        </w:rPr>
        <w:t>Choice of antibiotic.</w:t>
      </w:r>
      <w:r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sidRPr="00365886">
        <w:rPr>
          <w:rFonts w:asciiTheme="majorHAnsi" w:hAnsiTheme="majorHAnsi" w:cs="Arial"/>
          <w:i/>
        </w:rPr>
        <w:t>to be adjusted for each hospital</w:t>
      </w:r>
    </w:p>
    <w:p w14:paraId="1DC6238B" w14:textId="77777777" w:rsidR="00C73819" w:rsidRPr="00F614AE" w:rsidRDefault="00C73819" w:rsidP="00C73819">
      <w:pPr>
        <w:rPr>
          <w:rFonts w:asciiTheme="majorHAnsi" w:hAnsiTheme="majorHAnsi" w:cs="Arial"/>
          <w:i/>
        </w:rPr>
      </w:pPr>
    </w:p>
    <w:p w14:paraId="554E4C29" w14:textId="77777777" w:rsidR="00C73819" w:rsidRPr="00F614AE" w:rsidRDefault="00C73819" w:rsidP="00C73819">
      <w:pPr>
        <w:rPr>
          <w:rFonts w:asciiTheme="majorHAnsi" w:eastAsia="Times New Roman" w:hAnsiTheme="majorHAnsi" w:cs="Arial"/>
          <w:lang w:eastAsia="en-GB"/>
        </w:rPr>
      </w:pPr>
      <w:r w:rsidRPr="00F614AE">
        <w:rPr>
          <w:rFonts w:asciiTheme="majorHAnsi" w:eastAsia="Times New Roman" w:hAnsiTheme="majorHAnsi" w:cs="Arial"/>
          <w:lang w:eastAsia="en-GB"/>
        </w:rPr>
        <w:t xml:space="preserve">Amoxicillin-clavulanate </w:t>
      </w:r>
      <w:r w:rsidRPr="00F614AE">
        <w:rPr>
          <w:rFonts w:asciiTheme="majorHAnsi" w:hAnsiTheme="majorHAnsi" w:cs="Arial"/>
        </w:rPr>
        <w:t>+ clarithromycin</w:t>
      </w:r>
    </w:p>
    <w:p w14:paraId="37CC915E" w14:textId="77777777" w:rsidR="00C73819" w:rsidRPr="00F614AE" w:rsidRDefault="00C73819" w:rsidP="00C73819">
      <w:pPr>
        <w:rPr>
          <w:rFonts w:asciiTheme="majorHAnsi" w:hAnsiTheme="majorHAnsi" w:cs="Arial"/>
        </w:rPr>
      </w:pPr>
      <w:r w:rsidRPr="00F614AE">
        <w:rPr>
          <w:rFonts w:asciiTheme="majorHAnsi" w:hAnsiTheme="majorHAnsi" w:cs="Arial"/>
        </w:rPr>
        <w:t>Ceftriaxone + clarithromycin</w:t>
      </w:r>
    </w:p>
    <w:p w14:paraId="3DF1A023" w14:textId="77777777" w:rsidR="00C73819" w:rsidRPr="00F614AE" w:rsidRDefault="00C73819" w:rsidP="00C73819">
      <w:pPr>
        <w:rPr>
          <w:rFonts w:asciiTheme="majorHAnsi" w:hAnsiTheme="majorHAnsi" w:cs="Arial"/>
        </w:rPr>
      </w:pPr>
      <w:r w:rsidRPr="00F614AE">
        <w:rPr>
          <w:rFonts w:asciiTheme="majorHAnsi" w:hAnsiTheme="majorHAnsi" w:cs="Arial"/>
        </w:rPr>
        <w:t>Piperacillin-tazobactam + clarithromycin</w:t>
      </w:r>
    </w:p>
    <w:p w14:paraId="79992226" w14:textId="77777777" w:rsidR="00C73819" w:rsidRPr="00F614AE" w:rsidRDefault="00C73819" w:rsidP="00C73819">
      <w:pPr>
        <w:rPr>
          <w:rFonts w:asciiTheme="majorHAnsi" w:hAnsiTheme="majorHAnsi" w:cs="Arial"/>
        </w:rPr>
      </w:pPr>
      <w:r w:rsidRPr="00F614AE">
        <w:rPr>
          <w:rFonts w:asciiTheme="majorHAnsi" w:hAnsiTheme="majorHAnsi" w:cs="Arial"/>
        </w:rPr>
        <w:t>Ceftaroline + clarithromycin</w:t>
      </w:r>
    </w:p>
    <w:p w14:paraId="02BFF7EE" w14:textId="77777777" w:rsidR="00C73819" w:rsidRPr="00F614AE" w:rsidRDefault="00C73819" w:rsidP="00C73819">
      <w:pPr>
        <w:rPr>
          <w:rFonts w:asciiTheme="majorHAnsi" w:hAnsiTheme="majorHAnsi" w:cs="Arial"/>
        </w:rPr>
      </w:pPr>
      <w:r w:rsidRPr="00F614AE">
        <w:rPr>
          <w:rFonts w:asciiTheme="majorHAnsi" w:hAnsiTheme="majorHAnsi" w:cs="Arial"/>
        </w:rPr>
        <w:t>Moxifloxacin or levofloxacin</w:t>
      </w:r>
    </w:p>
    <w:p w14:paraId="19971D23" w14:textId="77777777" w:rsidR="00C73819" w:rsidRPr="00F614AE" w:rsidRDefault="00C73819" w:rsidP="00C73819">
      <w:pPr>
        <w:rPr>
          <w:rFonts w:asciiTheme="majorHAnsi" w:hAnsiTheme="majorHAnsi" w:cs="Arial"/>
        </w:rPr>
      </w:pPr>
    </w:p>
    <w:p w14:paraId="5545799E" w14:textId="77777777" w:rsidR="00C73819" w:rsidRPr="00FF3F2F" w:rsidRDefault="00C73819" w:rsidP="00C73819">
      <w:pPr>
        <w:rPr>
          <w:rFonts w:asciiTheme="majorHAnsi" w:hAnsiTheme="majorHAnsi" w:cs="Arial"/>
        </w:rPr>
      </w:pPr>
      <w:r w:rsidRPr="00FF3F2F">
        <w:rPr>
          <w:rFonts w:asciiTheme="majorHAnsi" w:hAnsiTheme="majorHAnsi" w:cs="Arial"/>
        </w:rPr>
        <w:t xml:space="preserve">The doctors in this ICU have chosen to have these options available in the study as all of these options are known to be safe and effective to treat pneumonia. If you are not in the study, it is very likely that the doctors would treat you with one of these options. However, it is not known which option is best. </w:t>
      </w:r>
    </w:p>
    <w:p w14:paraId="65579231" w14:textId="77777777" w:rsidR="00C73819" w:rsidRPr="00FF3F2F" w:rsidRDefault="00C73819" w:rsidP="00C73819">
      <w:pPr>
        <w:rPr>
          <w:rFonts w:asciiTheme="majorHAnsi" w:hAnsiTheme="majorHAnsi" w:cs="Arial"/>
        </w:rPr>
      </w:pPr>
    </w:p>
    <w:p w14:paraId="6B903BF0" w14:textId="77777777" w:rsidR="00C73819" w:rsidRPr="00FF3F2F" w:rsidRDefault="00C73819" w:rsidP="00C73819">
      <w:pPr>
        <w:rPr>
          <w:rFonts w:asciiTheme="majorHAnsi" w:hAnsiTheme="majorHAnsi" w:cs="Arial"/>
        </w:rPr>
      </w:pPr>
      <w:r>
        <w:rPr>
          <w:rFonts w:asciiTheme="majorHAnsi" w:hAnsiTheme="majorHAnsi" w:cs="Arial"/>
          <w:b/>
        </w:rPr>
        <w:t>4</w:t>
      </w:r>
      <w:r w:rsidRPr="00FF3F2F">
        <w:rPr>
          <w:rFonts w:asciiTheme="majorHAnsi" w:hAnsiTheme="majorHAnsi" w:cs="Arial"/>
          <w:b/>
        </w:rPr>
        <w:t>. Duration of macrolide treatment.</w:t>
      </w:r>
      <w:r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Pr="00FF3F2F">
        <w:rPr>
          <w:rFonts w:asciiTheme="majorHAnsi" w:hAnsiTheme="majorHAnsi" w:cs="Arial"/>
          <w:i/>
        </w:rPr>
        <w:t>[delete if not taking part in macrolide treatment domain]</w:t>
      </w:r>
    </w:p>
    <w:p w14:paraId="175853BC" w14:textId="77777777" w:rsidR="00C73819" w:rsidRPr="00FF3F2F" w:rsidRDefault="00C73819" w:rsidP="00C73819">
      <w:pPr>
        <w:rPr>
          <w:rFonts w:asciiTheme="majorHAnsi" w:hAnsiTheme="majorHAnsi" w:cs="Arial"/>
        </w:rPr>
      </w:pPr>
    </w:p>
    <w:p w14:paraId="32911C5A" w14:textId="77777777" w:rsidR="00C73819" w:rsidRPr="00FF3F2F" w:rsidRDefault="00C73819" w:rsidP="00C73819">
      <w:pPr>
        <w:rPr>
          <w:rFonts w:asciiTheme="majorHAnsi" w:hAnsiTheme="majorHAnsi" w:cs="Arial"/>
        </w:rPr>
      </w:pPr>
      <w:r>
        <w:rPr>
          <w:rFonts w:asciiTheme="majorHAnsi" w:hAnsiTheme="majorHAnsi" w:cs="Arial"/>
          <w:b/>
        </w:rPr>
        <w:t>5</w:t>
      </w:r>
      <w:r w:rsidRPr="00FF3F2F">
        <w:rPr>
          <w:rFonts w:asciiTheme="majorHAnsi" w:hAnsiTheme="majorHAnsi" w:cs="Arial"/>
          <w:b/>
        </w:rPr>
        <w:t>. Supportive treatment - Whether to use hydrocortisone</w:t>
      </w:r>
      <w:r w:rsidRPr="00FF3F2F">
        <w:rPr>
          <w:rFonts w:asciiTheme="majorHAnsi" w:hAnsiTheme="majorHAnsi" w:cs="Arial"/>
        </w:rPr>
        <w:t>. Hydrocortisone is an anti-inflammatory medication. Some doctors believe it helps reduce inflammation in the lungs and elsewhere in the body, and that this helps the body to recover. Other doctors disagree and don’t use the medicine, and others use the medicine only when a patient is very unwell (is in “septic shock”). At this site, this study evaluates:</w:t>
      </w:r>
    </w:p>
    <w:p w14:paraId="03F9865C" w14:textId="77777777" w:rsidR="00C73819" w:rsidRPr="00FF3F2F" w:rsidRDefault="00C73819" w:rsidP="00C73819">
      <w:pPr>
        <w:rPr>
          <w:rFonts w:asciiTheme="majorHAnsi" w:hAnsiTheme="majorHAnsi" w:cs="Arial"/>
        </w:rPr>
      </w:pPr>
    </w:p>
    <w:p w14:paraId="16A42CD9" w14:textId="77777777" w:rsidR="00C73819" w:rsidRPr="00FF3F2F" w:rsidRDefault="00C73819" w:rsidP="00C73819">
      <w:pPr>
        <w:spacing w:after="120" w:line="264" w:lineRule="auto"/>
        <w:rPr>
          <w:rFonts w:asciiTheme="majorHAnsi" w:hAnsiTheme="majorHAnsi" w:cstheme="majorHAnsi"/>
          <w:color w:val="000000"/>
        </w:rPr>
      </w:pPr>
      <w:r w:rsidRPr="00FF3F2F">
        <w:rPr>
          <w:rFonts w:asciiTheme="majorHAnsi" w:hAnsiTheme="majorHAnsi" w:cstheme="majorHAnsi"/>
          <w:color w:val="000000"/>
        </w:rPr>
        <w:t>No corticosteroids</w:t>
      </w:r>
    </w:p>
    <w:p w14:paraId="335947DD" w14:textId="77777777" w:rsidR="00C73819" w:rsidRPr="00FF3F2F" w:rsidRDefault="00C73819" w:rsidP="00C73819">
      <w:pPr>
        <w:spacing w:after="120" w:line="264" w:lineRule="auto"/>
        <w:rPr>
          <w:rFonts w:asciiTheme="majorHAnsi" w:hAnsiTheme="majorHAnsi" w:cstheme="majorHAnsi"/>
          <w:color w:val="000000"/>
        </w:rPr>
      </w:pPr>
      <w:r w:rsidRPr="00FF3F2F">
        <w:rPr>
          <w:rFonts w:asciiTheme="majorHAnsi" w:hAnsiTheme="majorHAnsi" w:cstheme="majorHAnsi"/>
          <w:color w:val="000000"/>
        </w:rPr>
        <w:t>A fixed duration of treatment with hydrocortisone</w:t>
      </w:r>
    </w:p>
    <w:p w14:paraId="0326CA9F" w14:textId="77777777" w:rsidR="00C73819" w:rsidRPr="00FF3F2F" w:rsidRDefault="00C73819" w:rsidP="00C73819">
      <w:pPr>
        <w:spacing w:after="120" w:line="264" w:lineRule="auto"/>
        <w:rPr>
          <w:rFonts w:asciiTheme="majorHAnsi" w:hAnsiTheme="majorHAnsi" w:cstheme="majorHAnsi"/>
          <w:color w:val="000000"/>
        </w:rPr>
      </w:pPr>
      <w:r w:rsidRPr="00FF3F2F">
        <w:rPr>
          <w:rFonts w:asciiTheme="majorHAnsi" w:hAnsiTheme="majorHAnsi" w:cstheme="majorHAnsi"/>
          <w:color w:val="000000"/>
        </w:rPr>
        <w:t>Hydrocortisone given only when the patient is in “septic shock”</w:t>
      </w:r>
    </w:p>
    <w:p w14:paraId="0237E75E" w14:textId="77777777" w:rsidR="00C73819" w:rsidRPr="00DF41FD" w:rsidRDefault="00C73819" w:rsidP="00C73819">
      <w:pPr>
        <w:spacing w:after="120" w:line="264" w:lineRule="auto"/>
        <w:rPr>
          <w:rFonts w:asciiTheme="majorHAnsi" w:hAnsiTheme="majorHAnsi" w:cstheme="majorHAnsi"/>
          <w:color w:val="000000"/>
        </w:rPr>
      </w:pPr>
      <w:r w:rsidRPr="00DF41FD">
        <w:rPr>
          <w:rFonts w:asciiTheme="majorHAnsi" w:hAnsiTheme="majorHAnsi" w:cstheme="majorHAnsi"/>
          <w:color w:val="000000"/>
        </w:rPr>
        <w:t>The doctors in this ICU don’t know which treatment is best but believe all options are safe and reasonable. Therefore, the choice of whether to use hydrocortisone or not is comparing different types of “standard care”.</w:t>
      </w:r>
    </w:p>
    <w:p w14:paraId="35B3BE12" w14:textId="77777777" w:rsidR="00C73819" w:rsidRDefault="00C73819" w:rsidP="00C73819">
      <w:pPr>
        <w:rPr>
          <w:rFonts w:asciiTheme="majorHAnsi" w:hAnsiTheme="majorHAnsi" w:cs="Arial"/>
        </w:rPr>
      </w:pPr>
    </w:p>
    <w:p w14:paraId="4B8F7680" w14:textId="77777777" w:rsidR="00C73819" w:rsidRPr="00FF3F2F" w:rsidRDefault="00C73819" w:rsidP="00C73819">
      <w:pPr>
        <w:rPr>
          <w:rFonts w:asciiTheme="majorHAnsi" w:hAnsiTheme="majorHAnsi" w:cs="Arial"/>
          <w:i/>
        </w:rPr>
      </w:pPr>
      <w:r w:rsidRPr="00FF3F2F">
        <w:rPr>
          <w:rFonts w:asciiTheme="majorHAnsi" w:hAnsiTheme="majorHAnsi" w:cs="Arial"/>
          <w:i/>
        </w:rPr>
        <w:t xml:space="preserve"> [delete if not taking part in hydrocortisone domain]</w:t>
      </w:r>
    </w:p>
    <w:p w14:paraId="59C1E703" w14:textId="77777777" w:rsidR="00C73819" w:rsidRPr="00FF3F2F" w:rsidRDefault="00C73819" w:rsidP="00C73819">
      <w:pPr>
        <w:rPr>
          <w:rFonts w:asciiTheme="majorHAnsi" w:hAnsiTheme="majorHAnsi" w:cs="Arial"/>
          <w:i/>
        </w:rPr>
      </w:pPr>
    </w:p>
    <w:p w14:paraId="7EC8481C" w14:textId="77777777" w:rsidR="00C73819" w:rsidRPr="00FF3F2F" w:rsidRDefault="00C73819" w:rsidP="00C73819">
      <w:pPr>
        <w:rPr>
          <w:rFonts w:asciiTheme="majorHAnsi" w:hAnsiTheme="majorHAnsi" w:cs="Arial"/>
        </w:rPr>
      </w:pPr>
      <w:r>
        <w:rPr>
          <w:rFonts w:asciiTheme="majorHAnsi" w:hAnsiTheme="majorHAnsi" w:cs="Arial"/>
          <w:b/>
        </w:rPr>
        <w:t>6</w:t>
      </w:r>
      <w:r w:rsidRPr="00FF3F2F">
        <w:rPr>
          <w:rFonts w:asciiTheme="majorHAnsi" w:hAnsiTheme="majorHAnsi" w:cs="Arial"/>
          <w:b/>
        </w:rPr>
        <w:t xml:space="preserve">. Use of </w:t>
      </w:r>
      <w:r>
        <w:rPr>
          <w:rFonts w:asciiTheme="majorHAnsi" w:hAnsiTheme="majorHAnsi" w:cs="Arial"/>
          <w:b/>
        </w:rPr>
        <w:t xml:space="preserve">influenza </w:t>
      </w:r>
      <w:r w:rsidRPr="00FF3F2F">
        <w:rPr>
          <w:rFonts w:asciiTheme="majorHAnsi" w:hAnsiTheme="majorHAnsi" w:cs="Arial"/>
          <w:b/>
        </w:rPr>
        <w:t>antiviral medications.</w:t>
      </w:r>
      <w:r w:rsidRPr="00FF3F2F">
        <w:rPr>
          <w:rFonts w:asciiTheme="majorHAnsi" w:hAnsiTheme="majorHAnsi" w:cs="Arial"/>
        </w:rPr>
        <w:t xml:space="preserve"> When a patient has pneumonia caused by an influenza virus, some doctors will prescribe a drug called Oseltamivir, an antiviral medication. Some doctors do not routinely use Oseltamivir, and those who do may prescribe it for different lengths of time. At this site, this study evaluates:</w:t>
      </w:r>
    </w:p>
    <w:p w14:paraId="64835B32" w14:textId="77777777" w:rsidR="00C73819" w:rsidRPr="00FF3F2F" w:rsidRDefault="00C73819" w:rsidP="00C73819">
      <w:pPr>
        <w:rPr>
          <w:rFonts w:asciiTheme="majorHAnsi" w:hAnsiTheme="majorHAnsi" w:cs="Arial"/>
        </w:rPr>
      </w:pPr>
    </w:p>
    <w:p w14:paraId="1E4E8547" w14:textId="77777777" w:rsidR="00C73819" w:rsidRPr="00FF3F2F" w:rsidRDefault="00C73819" w:rsidP="00C73819">
      <w:pPr>
        <w:rPr>
          <w:rFonts w:asciiTheme="majorHAnsi" w:hAnsiTheme="majorHAnsi" w:cs="Arial"/>
        </w:rPr>
      </w:pPr>
      <w:r w:rsidRPr="00FF3F2F">
        <w:rPr>
          <w:rFonts w:asciiTheme="majorHAnsi" w:hAnsiTheme="majorHAnsi" w:cs="Arial"/>
        </w:rPr>
        <w:t>No Oseltamivir</w:t>
      </w:r>
    </w:p>
    <w:p w14:paraId="455BAECA" w14:textId="77777777" w:rsidR="00C73819" w:rsidRPr="00FF3F2F" w:rsidRDefault="00C73819" w:rsidP="00C73819">
      <w:pPr>
        <w:rPr>
          <w:rFonts w:asciiTheme="majorHAnsi" w:hAnsiTheme="majorHAnsi" w:cs="Arial"/>
        </w:rPr>
      </w:pPr>
      <w:r w:rsidRPr="00FF3F2F">
        <w:rPr>
          <w:rFonts w:asciiTheme="majorHAnsi" w:hAnsiTheme="majorHAnsi" w:cs="Arial"/>
        </w:rPr>
        <w:t>Oseltamivir for five days</w:t>
      </w:r>
    </w:p>
    <w:p w14:paraId="694D457C" w14:textId="77777777" w:rsidR="00C73819" w:rsidRPr="00FF3F2F" w:rsidRDefault="00C73819" w:rsidP="00C73819">
      <w:pPr>
        <w:rPr>
          <w:rFonts w:asciiTheme="majorHAnsi" w:hAnsiTheme="majorHAnsi" w:cs="Arial"/>
        </w:rPr>
      </w:pPr>
      <w:r w:rsidRPr="00FF3F2F">
        <w:rPr>
          <w:rFonts w:asciiTheme="majorHAnsi" w:hAnsiTheme="majorHAnsi" w:cs="Arial"/>
        </w:rPr>
        <w:t>Oseltamivir for ten days</w:t>
      </w:r>
    </w:p>
    <w:p w14:paraId="546F9889" w14:textId="77777777" w:rsidR="00C73819" w:rsidRPr="00FF3F2F" w:rsidRDefault="00C73819" w:rsidP="00C73819">
      <w:pPr>
        <w:rPr>
          <w:rFonts w:asciiTheme="majorHAnsi" w:hAnsiTheme="majorHAnsi" w:cs="Arial"/>
        </w:rPr>
      </w:pPr>
    </w:p>
    <w:p w14:paraId="583BAE96" w14:textId="77777777" w:rsidR="00C73819" w:rsidRPr="00FF3F2F" w:rsidRDefault="00C73819" w:rsidP="00C73819">
      <w:pPr>
        <w:rPr>
          <w:rFonts w:asciiTheme="majorHAnsi" w:hAnsiTheme="majorHAnsi" w:cs="Arial"/>
        </w:rPr>
      </w:pPr>
      <w:r w:rsidRPr="00FF3F2F">
        <w:rPr>
          <w:rFonts w:asciiTheme="majorHAnsi" w:hAnsiTheme="majorHAnsi" w:cs="Arial"/>
        </w:rPr>
        <w:t>The doctors in this ICU have selected these options because they do not know which of them is best, but believe that all of these options are safe and effective. Therefore, these options are different types of “standard care”. The participant will only receive these treatments if they have pneumonia that is believed or known to be caused by Influenza.</w:t>
      </w:r>
    </w:p>
    <w:p w14:paraId="04A5A323" w14:textId="77777777" w:rsidR="00C73819" w:rsidRPr="00FF3F2F" w:rsidRDefault="00C73819" w:rsidP="00C73819">
      <w:pPr>
        <w:rPr>
          <w:rFonts w:asciiTheme="majorHAnsi" w:hAnsiTheme="majorHAnsi" w:cs="Arial"/>
          <w:i/>
        </w:rPr>
      </w:pPr>
      <w:r w:rsidRPr="00FF3F2F">
        <w:rPr>
          <w:rFonts w:asciiTheme="majorHAnsi" w:hAnsiTheme="majorHAnsi" w:cs="Arial"/>
          <w:i/>
        </w:rPr>
        <w:t>[delete if not taking part in antiviral domain]</w:t>
      </w:r>
    </w:p>
    <w:p w14:paraId="381BCD84" w14:textId="77777777" w:rsidR="00E53721" w:rsidRPr="002F76F2" w:rsidRDefault="00E53721" w:rsidP="009E77C7">
      <w:pPr>
        <w:rPr>
          <w:rFonts w:asciiTheme="majorHAnsi" w:hAnsiTheme="majorHAnsi" w:cs="Arial"/>
        </w:rPr>
      </w:pPr>
    </w:p>
    <w:p w14:paraId="7822CBD2" w14:textId="77777777" w:rsidR="00DB6FFC" w:rsidRPr="002F76F2" w:rsidRDefault="00DB6FFC" w:rsidP="00B4578E">
      <w:pPr>
        <w:spacing w:after="120"/>
        <w:rPr>
          <w:rFonts w:ascii="Calibri" w:hAnsi="Calibri"/>
        </w:rPr>
      </w:pPr>
    </w:p>
    <w:p w14:paraId="69F22522" w14:textId="026DE847" w:rsidR="00AB3309" w:rsidRPr="002F76F2" w:rsidRDefault="00AB3309" w:rsidP="00AB3309">
      <w:pPr>
        <w:autoSpaceDE w:val="0"/>
        <w:autoSpaceDN w:val="0"/>
        <w:adjustRightInd w:val="0"/>
        <w:jc w:val="both"/>
        <w:rPr>
          <w:rFonts w:ascii="Calibri" w:hAnsi="Calibri" w:cs="Calibri"/>
          <w:b/>
          <w:bCs/>
        </w:rPr>
      </w:pPr>
      <w:r w:rsidRPr="002F76F2">
        <w:rPr>
          <w:rFonts w:ascii="Calibri" w:hAnsi="Calibri" w:cs="Calibri"/>
          <w:b/>
          <w:bCs/>
        </w:rPr>
        <w:t>Why have I been chosen?</w:t>
      </w:r>
    </w:p>
    <w:p w14:paraId="4D749860" w14:textId="77777777" w:rsidR="009678E1" w:rsidRPr="002F76F2" w:rsidRDefault="009678E1" w:rsidP="00AB3309">
      <w:pPr>
        <w:autoSpaceDE w:val="0"/>
        <w:autoSpaceDN w:val="0"/>
        <w:adjustRightInd w:val="0"/>
        <w:jc w:val="both"/>
        <w:rPr>
          <w:rFonts w:ascii="Calibri" w:hAnsi="Calibri" w:cs="Calibri"/>
          <w:b/>
          <w:bCs/>
        </w:rPr>
      </w:pPr>
    </w:p>
    <w:p w14:paraId="075A3C14" w14:textId="3A9B102B" w:rsidR="00150A20" w:rsidRPr="002F76F2" w:rsidRDefault="00AB3309" w:rsidP="00150A20">
      <w:pPr>
        <w:autoSpaceDE w:val="0"/>
        <w:autoSpaceDN w:val="0"/>
        <w:adjustRightInd w:val="0"/>
        <w:jc w:val="both"/>
        <w:rPr>
          <w:rFonts w:ascii="Calibri" w:hAnsi="Calibri" w:cs="Calibri"/>
          <w:bCs/>
        </w:rPr>
      </w:pPr>
      <w:r w:rsidRPr="002F76F2">
        <w:rPr>
          <w:rFonts w:ascii="Calibri" w:hAnsi="Calibri" w:cs="Calibri"/>
          <w:bCs/>
        </w:rPr>
        <w:t>You have been asked to take part in this study</w:t>
      </w:r>
      <w:r w:rsidR="00430F94" w:rsidRPr="002F76F2">
        <w:rPr>
          <w:rFonts w:ascii="Calibri" w:hAnsi="Calibri" w:cs="Calibri"/>
          <w:bCs/>
        </w:rPr>
        <w:t xml:space="preserve"> as</w:t>
      </w:r>
      <w:r w:rsidRPr="002F76F2">
        <w:rPr>
          <w:rFonts w:ascii="Calibri" w:hAnsi="Calibri" w:cs="Calibri"/>
          <w:bCs/>
        </w:rPr>
        <w:t xml:space="preserve"> </w:t>
      </w:r>
      <w:r w:rsidR="009F36CF" w:rsidRPr="002F76F2">
        <w:rPr>
          <w:rFonts w:ascii="Calibri" w:hAnsi="Calibri" w:cs="Calibri"/>
          <w:bCs/>
        </w:rPr>
        <w:t>you have bee</w:t>
      </w:r>
      <w:r w:rsidR="00430F94" w:rsidRPr="002F76F2">
        <w:rPr>
          <w:rFonts w:ascii="Calibri" w:hAnsi="Calibri" w:cs="Calibri"/>
          <w:bCs/>
        </w:rPr>
        <w:t>n admitted to</w:t>
      </w:r>
      <w:r w:rsidR="009F36CF" w:rsidRPr="002F76F2">
        <w:rPr>
          <w:rFonts w:ascii="Calibri" w:hAnsi="Calibri" w:cs="Calibri"/>
          <w:bCs/>
        </w:rPr>
        <w:t xml:space="preserve"> ICU for pneumonia</w:t>
      </w:r>
      <w:r w:rsidR="00C73819">
        <w:rPr>
          <w:rFonts w:ascii="Calibri" w:hAnsi="Calibri" w:cs="Calibri"/>
          <w:bCs/>
        </w:rPr>
        <w:t xml:space="preserve"> possibly or known to be caused by COVID-19</w:t>
      </w:r>
      <w:r w:rsidR="00DD04AE" w:rsidRPr="002F76F2">
        <w:rPr>
          <w:rFonts w:ascii="Calibri" w:hAnsi="Calibri" w:cs="Calibri"/>
          <w:bCs/>
        </w:rPr>
        <w:t xml:space="preserve">. </w:t>
      </w:r>
      <w:r w:rsidR="009F36CF" w:rsidRPr="002F76F2">
        <w:rPr>
          <w:rFonts w:ascii="Calibri" w:hAnsi="Calibri" w:cs="Calibri"/>
          <w:bCs/>
        </w:rPr>
        <w:t>Because you are unwell and showing signs of lung infection</w:t>
      </w:r>
      <w:r w:rsidR="00DB6FFC" w:rsidRPr="002F76F2">
        <w:rPr>
          <w:rFonts w:ascii="Calibri" w:hAnsi="Calibri" w:cs="Calibri"/>
          <w:bCs/>
        </w:rPr>
        <w:t>,</w:t>
      </w:r>
      <w:r w:rsidR="009F36CF" w:rsidRPr="002F76F2">
        <w:rPr>
          <w:rFonts w:ascii="Calibri" w:hAnsi="Calibri" w:cs="Calibri"/>
          <w:bCs/>
        </w:rPr>
        <w:t xml:space="preserve"> you have been prescribed antibiotics, and</w:t>
      </w:r>
      <w:r w:rsidR="00363617" w:rsidRPr="002F76F2">
        <w:rPr>
          <w:rFonts w:ascii="Calibri" w:hAnsi="Calibri" w:cs="Calibri"/>
          <w:bCs/>
        </w:rPr>
        <w:t xml:space="preserve"> possibly</w:t>
      </w:r>
      <w:r w:rsidR="009F36CF" w:rsidRPr="002F76F2">
        <w:rPr>
          <w:rFonts w:ascii="Calibri" w:hAnsi="Calibri" w:cs="Calibri"/>
          <w:bCs/>
        </w:rPr>
        <w:t xml:space="preserve"> breathing support. </w:t>
      </w:r>
      <w:r w:rsidR="00B456CC" w:rsidRPr="002F76F2">
        <w:rPr>
          <w:rFonts w:ascii="Calibri" w:hAnsi="Calibri" w:cs="Calibri"/>
          <w:bCs/>
        </w:rPr>
        <w:t xml:space="preserve">We know that treating patients early in this situation provides the best opportunity for medications to work well and so we need to include patients </w:t>
      </w:r>
      <w:r w:rsidR="007F3642" w:rsidRPr="002F76F2">
        <w:rPr>
          <w:rFonts w:ascii="Calibri" w:hAnsi="Calibri" w:cs="Calibri"/>
          <w:bCs/>
        </w:rPr>
        <w:t>as soon as possible after they</w:t>
      </w:r>
      <w:r w:rsidR="00B456CC" w:rsidRPr="002F76F2">
        <w:rPr>
          <w:rFonts w:ascii="Calibri" w:hAnsi="Calibri" w:cs="Calibri"/>
          <w:bCs/>
        </w:rPr>
        <w:t xml:space="preserve"> becom</w:t>
      </w:r>
      <w:r w:rsidR="007F3642" w:rsidRPr="002F76F2">
        <w:rPr>
          <w:rFonts w:ascii="Calibri" w:hAnsi="Calibri" w:cs="Calibri"/>
          <w:bCs/>
        </w:rPr>
        <w:t>e</w:t>
      </w:r>
      <w:r w:rsidR="00B456CC" w:rsidRPr="002F76F2">
        <w:rPr>
          <w:rFonts w:ascii="Calibri" w:hAnsi="Calibri" w:cs="Calibri"/>
          <w:bCs/>
        </w:rPr>
        <w:t xml:space="preserve"> unwell. </w:t>
      </w:r>
      <w:r w:rsidR="00DD04AE" w:rsidRPr="002F76F2">
        <w:rPr>
          <w:rFonts w:ascii="Calibri" w:hAnsi="Calibri" w:cs="Calibri"/>
          <w:bCs/>
        </w:rPr>
        <w:t xml:space="preserve">We are planning to study </w:t>
      </w:r>
      <w:r w:rsidR="00D821A6" w:rsidRPr="002F76F2">
        <w:rPr>
          <w:rFonts w:ascii="Calibri" w:hAnsi="Calibri" w:cs="Calibri"/>
          <w:bCs/>
        </w:rPr>
        <w:t>about 1200</w:t>
      </w:r>
      <w:r w:rsidR="00150A20" w:rsidRPr="002F76F2">
        <w:rPr>
          <w:rFonts w:ascii="Calibri" w:hAnsi="Calibri" w:cs="Calibri"/>
          <w:bCs/>
        </w:rPr>
        <w:t xml:space="preserve"> patients in total, admitted to different hospitals within the UK.</w:t>
      </w:r>
    </w:p>
    <w:p w14:paraId="2B9E8D55" w14:textId="7C9BFD88" w:rsidR="00AB3309" w:rsidRPr="002F76F2" w:rsidRDefault="00AB3309" w:rsidP="00AB3309">
      <w:pPr>
        <w:autoSpaceDE w:val="0"/>
        <w:autoSpaceDN w:val="0"/>
        <w:adjustRightInd w:val="0"/>
        <w:jc w:val="both"/>
        <w:rPr>
          <w:rFonts w:ascii="Calibri" w:hAnsi="Calibri" w:cs="Calibri"/>
          <w:bCs/>
        </w:rPr>
      </w:pPr>
    </w:p>
    <w:p w14:paraId="29E81B3B" w14:textId="4BDE032E" w:rsidR="009678E1" w:rsidRPr="002F76F2" w:rsidRDefault="00FF2429" w:rsidP="00AB3309">
      <w:pPr>
        <w:autoSpaceDE w:val="0"/>
        <w:autoSpaceDN w:val="0"/>
        <w:adjustRightInd w:val="0"/>
        <w:jc w:val="both"/>
        <w:rPr>
          <w:rFonts w:ascii="Calibri" w:hAnsi="Calibri" w:cs="Calibri"/>
          <w:b/>
          <w:bCs/>
        </w:rPr>
      </w:pPr>
      <w:r w:rsidRPr="002F76F2">
        <w:rPr>
          <w:rFonts w:ascii="Calibri" w:hAnsi="Calibri" w:cs="Calibri"/>
          <w:b/>
          <w:bCs/>
        </w:rPr>
        <w:t>What does participation in this research involve?</w:t>
      </w:r>
    </w:p>
    <w:p w14:paraId="40D1D191" w14:textId="1F2CE3A4" w:rsidR="00AB3309" w:rsidRPr="002F76F2" w:rsidRDefault="00AB3309" w:rsidP="00AB3309">
      <w:pPr>
        <w:autoSpaceDE w:val="0"/>
        <w:autoSpaceDN w:val="0"/>
        <w:adjustRightInd w:val="0"/>
        <w:jc w:val="both"/>
        <w:rPr>
          <w:rFonts w:ascii="Calibri" w:hAnsi="Calibri" w:cs="Calibri"/>
          <w:bCs/>
        </w:rPr>
      </w:pPr>
      <w:r w:rsidRPr="002F76F2">
        <w:rPr>
          <w:rFonts w:ascii="Calibri" w:hAnsi="Calibri" w:cs="Calibri"/>
          <w:iCs/>
        </w:rPr>
        <w:t xml:space="preserve">It is up to you to decide whether or not </w:t>
      </w:r>
      <w:r w:rsidR="00667EAC" w:rsidRPr="002F76F2">
        <w:rPr>
          <w:rFonts w:ascii="Calibri" w:hAnsi="Calibri" w:cs="Calibri"/>
          <w:iCs/>
        </w:rPr>
        <w:t>you wish to continue taking part</w:t>
      </w:r>
      <w:r w:rsidRPr="002F76F2">
        <w:rPr>
          <w:rFonts w:ascii="Calibri" w:hAnsi="Calibri" w:cs="Calibri"/>
          <w:iCs/>
        </w:rPr>
        <w:t>.</w:t>
      </w:r>
      <w:r w:rsidR="00077B64" w:rsidRPr="002F76F2">
        <w:rPr>
          <w:rFonts w:ascii="Calibri" w:hAnsi="Calibri" w:cs="Calibri"/>
          <w:iCs/>
        </w:rPr>
        <w:t xml:space="preserve"> As many patients who have septic shock can initially be too ill to make decisions about</w:t>
      </w:r>
      <w:r w:rsidR="002F73C0" w:rsidRPr="002F76F2">
        <w:rPr>
          <w:rFonts w:ascii="Calibri" w:hAnsi="Calibri" w:cs="Calibri"/>
          <w:iCs/>
        </w:rPr>
        <w:t xml:space="preserve"> participation, and treatment in</w:t>
      </w:r>
      <w:r w:rsidR="00077B64" w:rsidRPr="002F76F2">
        <w:rPr>
          <w:rFonts w:ascii="Calibri" w:hAnsi="Calibri" w:cs="Calibri"/>
          <w:iCs/>
        </w:rPr>
        <w:t xml:space="preserve"> an emergency, we have already spoken to your relatives / close friends / doctors about your participation and begun treatment as part of the study. </w:t>
      </w:r>
      <w:r w:rsidRPr="002F76F2">
        <w:rPr>
          <w:rFonts w:ascii="Calibri" w:hAnsi="Calibri" w:cs="Calibri"/>
          <w:iCs/>
        </w:rPr>
        <w:t xml:space="preserve"> If you do decide to </w:t>
      </w:r>
      <w:r w:rsidR="00077B64" w:rsidRPr="002F76F2">
        <w:rPr>
          <w:rFonts w:ascii="Calibri" w:hAnsi="Calibri" w:cs="Calibri"/>
          <w:iCs/>
        </w:rPr>
        <w:t>continue</w:t>
      </w:r>
      <w:r w:rsidR="004F4241" w:rsidRPr="002F76F2">
        <w:rPr>
          <w:rFonts w:ascii="Calibri" w:hAnsi="Calibri" w:cs="Calibri"/>
          <w:iCs/>
        </w:rPr>
        <w:t xml:space="preserve"> in the study</w:t>
      </w:r>
      <w:r w:rsidR="00166B7E" w:rsidRPr="002F76F2">
        <w:rPr>
          <w:rFonts w:ascii="Calibri" w:hAnsi="Calibri" w:cs="Calibri"/>
          <w:iCs/>
        </w:rPr>
        <w:t>,</w:t>
      </w:r>
      <w:r w:rsidRPr="002F76F2">
        <w:rPr>
          <w:rFonts w:ascii="Calibri" w:hAnsi="Calibri" w:cs="Calibri"/>
          <w:iCs/>
        </w:rPr>
        <w:t xml:space="preserve"> you will be</w:t>
      </w:r>
      <w:r w:rsidR="00067DFE" w:rsidRPr="002F76F2">
        <w:rPr>
          <w:rFonts w:ascii="Calibri" w:hAnsi="Calibri" w:cs="Calibri"/>
          <w:iCs/>
        </w:rPr>
        <w:t xml:space="preserve"> </w:t>
      </w:r>
      <w:r w:rsidRPr="002F76F2">
        <w:rPr>
          <w:rFonts w:ascii="Calibri" w:hAnsi="Calibri" w:cs="Calibri"/>
          <w:iCs/>
        </w:rPr>
        <w:t xml:space="preserve">given this information sheet to keep and be asked to sign a consent form. If you decide to </w:t>
      </w:r>
      <w:r w:rsidR="000B6174" w:rsidRPr="002F76F2">
        <w:rPr>
          <w:rFonts w:ascii="Calibri" w:hAnsi="Calibri" w:cs="Calibri"/>
          <w:iCs/>
        </w:rPr>
        <w:t>take part</w:t>
      </w:r>
      <w:r w:rsidR="002066D0" w:rsidRPr="002F76F2">
        <w:rPr>
          <w:rFonts w:ascii="Calibri" w:hAnsi="Calibri" w:cs="Calibri"/>
          <w:iCs/>
        </w:rPr>
        <w:t>,</w:t>
      </w:r>
      <w:r w:rsidRPr="002F76F2">
        <w:rPr>
          <w:rFonts w:ascii="Calibri" w:hAnsi="Calibri" w:cs="Calibri"/>
          <w:iCs/>
        </w:rPr>
        <w:t xml:space="preserve"> you are still free to withdraw at any time without giving a reason. A decision to withdraw at any time, or a decision not to take part</w:t>
      </w:r>
      <w:r w:rsidR="00BF7DAA" w:rsidRPr="002F76F2">
        <w:rPr>
          <w:rFonts w:ascii="Calibri" w:hAnsi="Calibri" w:cs="Calibri"/>
          <w:iCs/>
        </w:rPr>
        <w:t xml:space="preserve"> at all</w:t>
      </w:r>
      <w:r w:rsidRPr="002F76F2">
        <w:rPr>
          <w:rFonts w:ascii="Calibri" w:hAnsi="Calibri" w:cs="Calibri"/>
          <w:iCs/>
        </w:rPr>
        <w:t>, will not affect the standard of care you receive.</w:t>
      </w:r>
      <w:r w:rsidR="00986B8F" w:rsidRPr="002F76F2">
        <w:rPr>
          <w:rFonts w:ascii="Calibri" w:hAnsi="Calibri"/>
        </w:rPr>
        <w:t xml:space="preserve"> </w:t>
      </w:r>
    </w:p>
    <w:p w14:paraId="4C618350" w14:textId="77777777" w:rsidR="00AB3309" w:rsidRPr="002F76F2" w:rsidRDefault="00AB3309" w:rsidP="00AB3309">
      <w:pPr>
        <w:autoSpaceDE w:val="0"/>
        <w:autoSpaceDN w:val="0"/>
        <w:adjustRightInd w:val="0"/>
        <w:jc w:val="both"/>
        <w:rPr>
          <w:rFonts w:ascii="Calibri" w:hAnsi="Calibri" w:cs="Calibri"/>
          <w:lang w:val="en-US"/>
        </w:rPr>
      </w:pPr>
    </w:p>
    <w:p w14:paraId="57179EE4" w14:textId="31060A94" w:rsidR="00AB3309" w:rsidRPr="002F76F2" w:rsidRDefault="00575A1E" w:rsidP="00AB3309">
      <w:pPr>
        <w:autoSpaceDE w:val="0"/>
        <w:autoSpaceDN w:val="0"/>
        <w:adjustRightInd w:val="0"/>
        <w:jc w:val="both"/>
        <w:rPr>
          <w:rFonts w:ascii="Calibri" w:hAnsi="Calibri" w:cs="Calibri"/>
        </w:rPr>
      </w:pPr>
      <w:r w:rsidRPr="002F76F2">
        <w:rPr>
          <w:rFonts w:ascii="Calibri" w:hAnsi="Calibri" w:cs="Calibri"/>
          <w:b/>
          <w:bCs/>
        </w:rPr>
        <w:t xml:space="preserve"> </w:t>
      </w:r>
      <w:r w:rsidR="00AB3309" w:rsidRPr="002F76F2">
        <w:rPr>
          <w:rFonts w:ascii="Calibri" w:hAnsi="Calibri" w:cs="Calibri"/>
        </w:rPr>
        <w:t xml:space="preserve">This is a randomised study. </w:t>
      </w:r>
      <w:r w:rsidR="00067DFE" w:rsidRPr="002F76F2">
        <w:rPr>
          <w:rFonts w:ascii="Calibri" w:hAnsi="Calibri" w:cs="Calibri"/>
        </w:rPr>
        <w:t xml:space="preserve"> Randomisation is a process that can be compared to tossing a coin. </w:t>
      </w:r>
      <w:r w:rsidR="00AB3309" w:rsidRPr="002F76F2">
        <w:rPr>
          <w:rFonts w:ascii="Calibri" w:hAnsi="Calibri" w:cs="Calibri"/>
        </w:rPr>
        <w:t>Sometimes we need to make comparisons</w:t>
      </w:r>
      <w:r w:rsidR="00BF7DAA" w:rsidRPr="002F76F2">
        <w:rPr>
          <w:rFonts w:ascii="Calibri" w:hAnsi="Calibri" w:cs="Calibri"/>
        </w:rPr>
        <w:t xml:space="preserve"> to see which way of treating patients is the best</w:t>
      </w:r>
      <w:r w:rsidR="00AB3309" w:rsidRPr="002F76F2">
        <w:rPr>
          <w:rFonts w:ascii="Calibri" w:hAnsi="Calibri" w:cs="Calibri"/>
        </w:rPr>
        <w:t xml:space="preserve">. People </w:t>
      </w:r>
      <w:r w:rsidR="004F4241" w:rsidRPr="002F76F2">
        <w:rPr>
          <w:rFonts w:ascii="Calibri" w:hAnsi="Calibri" w:cs="Calibri"/>
        </w:rPr>
        <w:t>are</w:t>
      </w:r>
      <w:r w:rsidR="00AB3309" w:rsidRPr="002F76F2">
        <w:rPr>
          <w:rFonts w:ascii="Calibri" w:hAnsi="Calibri" w:cs="Calibri"/>
        </w:rPr>
        <w:t xml:space="preserve"> put into groups and then compared. The groups are selected by a computer which has no information about the individual – i.e. </w:t>
      </w:r>
      <w:r w:rsidR="00BF7DAA" w:rsidRPr="002F76F2">
        <w:rPr>
          <w:rFonts w:ascii="Calibri" w:hAnsi="Calibri" w:cs="Calibri"/>
        </w:rPr>
        <w:t xml:space="preserve">so patients are put into the groups </w:t>
      </w:r>
      <w:r w:rsidR="00AB3309" w:rsidRPr="002F76F2">
        <w:rPr>
          <w:rFonts w:ascii="Calibri" w:hAnsi="Calibri" w:cs="Calibri"/>
        </w:rPr>
        <w:t xml:space="preserve">by chance. </w:t>
      </w:r>
      <w:r w:rsidR="00BF7DAA" w:rsidRPr="002F76F2">
        <w:rPr>
          <w:rFonts w:ascii="Calibri" w:hAnsi="Calibri" w:cs="Calibri"/>
        </w:rPr>
        <w:t>E</w:t>
      </w:r>
      <w:r w:rsidR="005034C6" w:rsidRPr="002F76F2">
        <w:rPr>
          <w:rFonts w:ascii="Calibri" w:hAnsi="Calibri" w:cs="Calibri"/>
        </w:rPr>
        <w:t>ach group</w:t>
      </w:r>
      <w:r w:rsidR="00AB3309" w:rsidRPr="002F76F2">
        <w:rPr>
          <w:rFonts w:ascii="Calibri" w:hAnsi="Calibri" w:cs="Calibri"/>
        </w:rPr>
        <w:t xml:space="preserve"> ha</w:t>
      </w:r>
      <w:r w:rsidR="00422755" w:rsidRPr="002F76F2">
        <w:rPr>
          <w:rFonts w:ascii="Calibri" w:hAnsi="Calibri" w:cs="Calibri"/>
        </w:rPr>
        <w:t>s</w:t>
      </w:r>
      <w:r w:rsidR="00AB3309" w:rsidRPr="002F76F2">
        <w:rPr>
          <w:rFonts w:ascii="Calibri" w:hAnsi="Calibri" w:cs="Calibri"/>
        </w:rPr>
        <w:t xml:space="preserve"> a different treatment and these are compared.</w:t>
      </w:r>
      <w:r w:rsidR="00077B64" w:rsidRPr="002F76F2">
        <w:rPr>
          <w:rFonts w:ascii="Calibri" w:hAnsi="Calibri" w:cs="Calibri"/>
        </w:rPr>
        <w:t xml:space="preserve"> You were assigned to one of these treatment groups.</w:t>
      </w:r>
    </w:p>
    <w:p w14:paraId="4037680C" w14:textId="77777777" w:rsidR="00A276C9" w:rsidRPr="002F76F2" w:rsidRDefault="00A276C9" w:rsidP="00AB3309">
      <w:pPr>
        <w:autoSpaceDE w:val="0"/>
        <w:autoSpaceDN w:val="0"/>
        <w:adjustRightInd w:val="0"/>
        <w:jc w:val="both"/>
        <w:rPr>
          <w:rFonts w:ascii="Calibri" w:hAnsi="Calibri" w:cs="Calibri"/>
        </w:rPr>
      </w:pPr>
    </w:p>
    <w:p w14:paraId="289F5852" w14:textId="7A9A1506" w:rsidR="00A276C9" w:rsidRPr="002F76F2" w:rsidRDefault="00A276C9" w:rsidP="00A276C9">
      <w:pPr>
        <w:pStyle w:val="Default"/>
        <w:spacing w:after="120"/>
        <w:rPr>
          <w:rFonts w:ascii="Calibri" w:hAnsi="Calibri"/>
          <w:lang w:val="en-GB"/>
        </w:rPr>
      </w:pPr>
      <w:r w:rsidRPr="002F76F2">
        <w:rPr>
          <w:rFonts w:ascii="Calibri" w:hAnsi="Calibri"/>
          <w:lang w:val="en-GB"/>
        </w:rPr>
        <w:t xml:space="preserve">Additionally, this study is an </w:t>
      </w:r>
      <w:r w:rsidR="00930A1C" w:rsidRPr="002F76F2">
        <w:rPr>
          <w:rFonts w:ascii="Calibri" w:hAnsi="Calibri"/>
          <w:lang w:val="en-GB"/>
        </w:rPr>
        <w:t>‘</w:t>
      </w:r>
      <w:r w:rsidRPr="002F76F2">
        <w:rPr>
          <w:rFonts w:ascii="Calibri" w:hAnsi="Calibri"/>
          <w:lang w:val="en-GB"/>
        </w:rPr>
        <w:t>adaptive</w:t>
      </w:r>
      <w:r w:rsidR="00930A1C" w:rsidRPr="002F76F2">
        <w:rPr>
          <w:rFonts w:ascii="Calibri" w:hAnsi="Calibri"/>
          <w:lang w:val="en-GB"/>
        </w:rPr>
        <w:t>’</w:t>
      </w:r>
      <w:r w:rsidRPr="002F76F2">
        <w:rPr>
          <w:rFonts w:ascii="Calibri" w:hAnsi="Calibri"/>
          <w:lang w:val="en-GB"/>
        </w:rPr>
        <w:t xml:space="preserve"> study. This means that the chances of being assigned to any of the treatment op</w:t>
      </w:r>
      <w:r w:rsidR="005034C6" w:rsidRPr="002F76F2">
        <w:rPr>
          <w:rFonts w:ascii="Calibri" w:hAnsi="Calibri"/>
          <w:lang w:val="en-GB"/>
        </w:rPr>
        <w:t>tions may change on the basis of</w:t>
      </w:r>
      <w:r w:rsidRPr="002F76F2">
        <w:rPr>
          <w:rFonts w:ascii="Calibri" w:hAnsi="Calibri"/>
          <w:lang w:val="en-GB"/>
        </w:rPr>
        <w:t xml:space="preserve"> the study results, in favour of the most promising treatment. </w:t>
      </w:r>
      <w:r w:rsidR="0071029D" w:rsidRPr="002F76F2">
        <w:rPr>
          <w:rFonts w:ascii="Calibri" w:hAnsi="Calibri"/>
          <w:lang w:val="en-GB"/>
        </w:rPr>
        <w:t>Neither y</w:t>
      </w:r>
      <w:r w:rsidRPr="002F76F2">
        <w:rPr>
          <w:rFonts w:ascii="Calibri" w:hAnsi="Calibri"/>
          <w:lang w:val="en-GB"/>
        </w:rPr>
        <w:t>ou</w:t>
      </w:r>
      <w:r w:rsidR="0071029D" w:rsidRPr="002F76F2">
        <w:rPr>
          <w:rFonts w:ascii="Calibri" w:hAnsi="Calibri"/>
          <w:lang w:val="en-GB"/>
        </w:rPr>
        <w:t xml:space="preserve"> </w:t>
      </w:r>
      <w:r w:rsidR="007B10FC" w:rsidRPr="002F76F2">
        <w:rPr>
          <w:rFonts w:ascii="Calibri" w:hAnsi="Calibri"/>
          <w:lang w:val="en-GB"/>
        </w:rPr>
        <w:t>n</w:t>
      </w:r>
      <w:r w:rsidR="0071029D" w:rsidRPr="002F76F2">
        <w:rPr>
          <w:rFonts w:ascii="Calibri" w:hAnsi="Calibri"/>
          <w:lang w:val="en-GB"/>
        </w:rPr>
        <w:t>or your doctors</w:t>
      </w:r>
      <w:r w:rsidRPr="002F76F2">
        <w:rPr>
          <w:rFonts w:ascii="Calibri" w:hAnsi="Calibri"/>
          <w:lang w:val="en-GB"/>
        </w:rPr>
        <w:t xml:space="preserve"> will be informed of these changes in randomi</w:t>
      </w:r>
      <w:r w:rsidR="0071029D" w:rsidRPr="002F76F2">
        <w:rPr>
          <w:rFonts w:ascii="Calibri" w:hAnsi="Calibri"/>
          <w:lang w:val="en-GB"/>
        </w:rPr>
        <w:t>s</w:t>
      </w:r>
      <w:r w:rsidRPr="002F76F2">
        <w:rPr>
          <w:rFonts w:ascii="Calibri" w:hAnsi="Calibri"/>
          <w:lang w:val="en-GB"/>
        </w:rPr>
        <w:t>ation.</w:t>
      </w:r>
    </w:p>
    <w:p w14:paraId="040C11F7" w14:textId="51FA2AB0" w:rsidR="00A276C9" w:rsidRPr="002F76F2" w:rsidRDefault="00A276C9" w:rsidP="00A276C9">
      <w:pPr>
        <w:spacing w:after="120"/>
        <w:rPr>
          <w:rFonts w:ascii="Calibri" w:hAnsi="Calibri"/>
        </w:rPr>
      </w:pPr>
      <w:r w:rsidRPr="002F76F2">
        <w:rPr>
          <w:rFonts w:ascii="Calibri" w:hAnsi="Calibri"/>
        </w:rPr>
        <w:t xml:space="preserve">It is important for the treatment of your pneumonia that the selected antibiotics and </w:t>
      </w:r>
      <w:r w:rsidR="0071029D" w:rsidRPr="002F76F2">
        <w:rPr>
          <w:rFonts w:ascii="Calibri" w:hAnsi="Calibri"/>
        </w:rPr>
        <w:t>other treatments</w:t>
      </w:r>
      <w:r w:rsidRPr="002F76F2">
        <w:rPr>
          <w:rFonts w:ascii="Calibri" w:hAnsi="Calibri"/>
        </w:rPr>
        <w:t xml:space="preserve"> are </w:t>
      </w:r>
      <w:r w:rsidR="0071029D" w:rsidRPr="002F76F2">
        <w:rPr>
          <w:rFonts w:ascii="Calibri" w:hAnsi="Calibri"/>
        </w:rPr>
        <w:t>started</w:t>
      </w:r>
      <w:r w:rsidRPr="002F76F2">
        <w:rPr>
          <w:rFonts w:ascii="Calibri" w:hAnsi="Calibri"/>
        </w:rPr>
        <w:t xml:space="preserve"> as quickly as possible.</w:t>
      </w:r>
      <w:r w:rsidRPr="002F76F2">
        <w:rPr>
          <w:rFonts w:ascii="Calibri" w:hAnsi="Calibri"/>
          <w:color w:val="000000"/>
        </w:rPr>
        <w:t xml:space="preserve"> This is why these </w:t>
      </w:r>
      <w:r w:rsidR="0071029D" w:rsidRPr="002F76F2">
        <w:rPr>
          <w:rFonts w:ascii="Calibri" w:hAnsi="Calibri"/>
          <w:color w:val="000000"/>
        </w:rPr>
        <w:t xml:space="preserve">treatments </w:t>
      </w:r>
      <w:r w:rsidRPr="002F76F2">
        <w:rPr>
          <w:rFonts w:ascii="Calibri" w:hAnsi="Calibri"/>
          <w:color w:val="000000"/>
        </w:rPr>
        <w:t xml:space="preserve">will already be assigned (‘randomized’) to you when you are admitted to the ICU. The </w:t>
      </w:r>
      <w:r w:rsidR="00A74C43" w:rsidRPr="002F76F2">
        <w:rPr>
          <w:rFonts w:ascii="Calibri" w:hAnsi="Calibri"/>
          <w:color w:val="000000"/>
        </w:rPr>
        <w:t>doctor</w:t>
      </w:r>
      <w:r w:rsidRPr="002F76F2">
        <w:rPr>
          <w:rFonts w:ascii="Calibri" w:hAnsi="Calibri"/>
          <w:color w:val="000000"/>
        </w:rPr>
        <w:t xml:space="preserve"> or researcher will explain the study and ask for your consent for participation. If you do not consent to participate in the study, no </w:t>
      </w:r>
      <w:r w:rsidR="0071029D" w:rsidRPr="002F76F2">
        <w:rPr>
          <w:rFonts w:ascii="Calibri" w:hAnsi="Calibri"/>
          <w:color w:val="000000"/>
        </w:rPr>
        <w:t xml:space="preserve">further </w:t>
      </w:r>
      <w:r w:rsidRPr="002F76F2">
        <w:rPr>
          <w:rFonts w:ascii="Calibri" w:hAnsi="Calibri"/>
          <w:color w:val="000000"/>
        </w:rPr>
        <w:t xml:space="preserve">data will be collected from you. The </w:t>
      </w:r>
      <w:r w:rsidR="007B10FC" w:rsidRPr="002F76F2">
        <w:rPr>
          <w:rFonts w:ascii="Calibri" w:hAnsi="Calibri"/>
          <w:color w:val="000000"/>
        </w:rPr>
        <w:t xml:space="preserve">treatment </w:t>
      </w:r>
      <w:r w:rsidRPr="002F76F2">
        <w:rPr>
          <w:rFonts w:ascii="Calibri" w:hAnsi="Calibri"/>
          <w:color w:val="000000"/>
        </w:rPr>
        <w:t xml:space="preserve">that was previously </w:t>
      </w:r>
      <w:r w:rsidR="0071029D" w:rsidRPr="002F76F2">
        <w:rPr>
          <w:rFonts w:ascii="Calibri" w:hAnsi="Calibri"/>
          <w:color w:val="000000"/>
        </w:rPr>
        <w:t xml:space="preserve">started </w:t>
      </w:r>
      <w:r w:rsidRPr="002F76F2">
        <w:rPr>
          <w:rFonts w:ascii="Calibri" w:hAnsi="Calibri"/>
          <w:color w:val="000000"/>
        </w:rPr>
        <w:t xml:space="preserve">will be continued or will be changed if </w:t>
      </w:r>
      <w:r w:rsidR="00422755" w:rsidRPr="002F76F2">
        <w:rPr>
          <w:rFonts w:ascii="Calibri" w:hAnsi="Calibri"/>
          <w:color w:val="000000"/>
        </w:rPr>
        <w:t>your doctor</w:t>
      </w:r>
      <w:r w:rsidRPr="002F76F2">
        <w:rPr>
          <w:rFonts w:ascii="Calibri" w:hAnsi="Calibri"/>
          <w:color w:val="000000"/>
        </w:rPr>
        <w:t xml:space="preserve"> </w:t>
      </w:r>
      <w:r w:rsidR="00422755" w:rsidRPr="002F76F2">
        <w:rPr>
          <w:rFonts w:ascii="Calibri" w:hAnsi="Calibri"/>
          <w:color w:val="000000"/>
        </w:rPr>
        <w:t>thinks this is</w:t>
      </w:r>
      <w:r w:rsidRPr="002F76F2">
        <w:rPr>
          <w:rFonts w:ascii="Calibri" w:hAnsi="Calibri"/>
          <w:color w:val="000000"/>
        </w:rPr>
        <w:t xml:space="preserve"> necessary. </w:t>
      </w:r>
    </w:p>
    <w:p w14:paraId="5E19F1D7" w14:textId="44083355" w:rsidR="00A276C9" w:rsidRPr="002F76F2" w:rsidRDefault="00A276C9" w:rsidP="00A276C9">
      <w:pPr>
        <w:spacing w:after="120"/>
        <w:rPr>
          <w:rFonts w:ascii="Calibri" w:hAnsi="Calibri"/>
          <w:color w:val="000000"/>
        </w:rPr>
      </w:pPr>
      <w:r w:rsidRPr="002F76F2">
        <w:rPr>
          <w:rFonts w:ascii="Calibri" w:hAnsi="Calibri"/>
        </w:rPr>
        <w:t xml:space="preserve">If you do consent to </w:t>
      </w:r>
      <w:r w:rsidR="00077B64" w:rsidRPr="002F76F2">
        <w:rPr>
          <w:rFonts w:ascii="Calibri" w:hAnsi="Calibri"/>
        </w:rPr>
        <w:t xml:space="preserve">continue taking part </w:t>
      </w:r>
      <w:r w:rsidRPr="002F76F2">
        <w:rPr>
          <w:rFonts w:ascii="Calibri" w:hAnsi="Calibri"/>
        </w:rPr>
        <w:t>in t</w:t>
      </w:r>
      <w:r w:rsidR="005034C6" w:rsidRPr="002F76F2">
        <w:rPr>
          <w:rFonts w:ascii="Calibri" w:hAnsi="Calibri"/>
        </w:rPr>
        <w:t>he study, you will continu</w:t>
      </w:r>
      <w:r w:rsidR="0071029D" w:rsidRPr="002F76F2">
        <w:rPr>
          <w:rFonts w:ascii="Calibri" w:hAnsi="Calibri"/>
        </w:rPr>
        <w:t>e</w:t>
      </w:r>
      <w:r w:rsidRPr="002F76F2">
        <w:rPr>
          <w:rFonts w:ascii="Calibri" w:hAnsi="Calibri"/>
        </w:rPr>
        <w:t xml:space="preserve"> to be treated with the </w:t>
      </w:r>
      <w:r w:rsidR="0071029D" w:rsidRPr="002F76F2">
        <w:rPr>
          <w:rFonts w:ascii="Calibri" w:hAnsi="Calibri"/>
        </w:rPr>
        <w:t>treatments already started</w:t>
      </w:r>
      <w:r w:rsidRPr="002F76F2">
        <w:rPr>
          <w:rFonts w:ascii="Calibri" w:hAnsi="Calibri"/>
        </w:rPr>
        <w:t>.</w:t>
      </w:r>
      <w:r w:rsidRPr="002F76F2">
        <w:rPr>
          <w:rFonts w:ascii="Calibri" w:hAnsi="Calibri"/>
          <w:color w:val="000000"/>
        </w:rPr>
        <w:t xml:space="preserve"> Various </w:t>
      </w:r>
      <w:r w:rsidR="005034C6" w:rsidRPr="002F76F2">
        <w:rPr>
          <w:rFonts w:ascii="Calibri" w:hAnsi="Calibri"/>
          <w:color w:val="000000"/>
        </w:rPr>
        <w:t xml:space="preserve">routine </w:t>
      </w:r>
      <w:r w:rsidRPr="002F76F2">
        <w:rPr>
          <w:rFonts w:ascii="Calibri" w:hAnsi="Calibri"/>
          <w:color w:val="000000"/>
        </w:rPr>
        <w:t>data collected from you throughout your hospital stay</w:t>
      </w:r>
      <w:r w:rsidR="00930A1C" w:rsidRPr="002F76F2">
        <w:rPr>
          <w:rFonts w:ascii="Calibri" w:hAnsi="Calibri"/>
          <w:color w:val="000000"/>
        </w:rPr>
        <w:t xml:space="preserve"> as part of routine care will be used for the study</w:t>
      </w:r>
      <w:r w:rsidRPr="002F76F2">
        <w:rPr>
          <w:rFonts w:ascii="Calibri" w:hAnsi="Calibri"/>
          <w:color w:val="000000"/>
        </w:rPr>
        <w:t>.</w:t>
      </w:r>
      <w:r w:rsidR="0071029D" w:rsidRPr="002F76F2">
        <w:rPr>
          <w:rFonts w:ascii="Calibri" w:hAnsi="Calibri"/>
          <w:color w:val="000000"/>
        </w:rPr>
        <w:t xml:space="preserve"> If the doctors feel that your condition changes they can change your treatments as necessary.</w:t>
      </w:r>
    </w:p>
    <w:p w14:paraId="245FBF64" w14:textId="77777777" w:rsidR="00AB3309" w:rsidRPr="002F76F2" w:rsidRDefault="00AB3309" w:rsidP="00AB3309">
      <w:pPr>
        <w:autoSpaceDE w:val="0"/>
        <w:autoSpaceDN w:val="0"/>
        <w:adjustRightInd w:val="0"/>
        <w:jc w:val="both"/>
        <w:rPr>
          <w:rFonts w:ascii="Calibri" w:hAnsi="Calibri" w:cs="Calibri"/>
          <w:lang w:val="en-US"/>
        </w:rPr>
      </w:pPr>
    </w:p>
    <w:p w14:paraId="083E2397" w14:textId="77777777" w:rsidR="00AB3309" w:rsidRPr="002F76F2" w:rsidRDefault="00AB3309" w:rsidP="00AB3309">
      <w:pPr>
        <w:autoSpaceDE w:val="0"/>
        <w:autoSpaceDN w:val="0"/>
        <w:adjustRightInd w:val="0"/>
        <w:jc w:val="both"/>
        <w:rPr>
          <w:rFonts w:ascii="Calibri" w:hAnsi="Calibri" w:cs="Calibri"/>
          <w:b/>
          <w:bCs/>
        </w:rPr>
      </w:pPr>
      <w:r w:rsidRPr="002F76F2">
        <w:rPr>
          <w:rFonts w:ascii="Calibri" w:hAnsi="Calibri" w:cs="Calibri"/>
          <w:b/>
          <w:bCs/>
        </w:rPr>
        <w:t>What do I have to do?</w:t>
      </w:r>
    </w:p>
    <w:p w14:paraId="52E81D8A" w14:textId="77777777" w:rsidR="00011AA7" w:rsidRPr="002F76F2" w:rsidRDefault="00011AA7" w:rsidP="00AB3309">
      <w:pPr>
        <w:autoSpaceDE w:val="0"/>
        <w:autoSpaceDN w:val="0"/>
        <w:adjustRightInd w:val="0"/>
        <w:jc w:val="both"/>
        <w:rPr>
          <w:rFonts w:ascii="Calibri" w:hAnsi="Calibri" w:cs="Calibri"/>
          <w:b/>
          <w:bCs/>
        </w:rPr>
      </w:pPr>
    </w:p>
    <w:p w14:paraId="2DC20E20" w14:textId="14C29875" w:rsidR="00A276C9" w:rsidRPr="002F76F2" w:rsidRDefault="00A276C9" w:rsidP="00A276C9">
      <w:pPr>
        <w:spacing w:after="120"/>
        <w:rPr>
          <w:rFonts w:ascii="Calibri" w:hAnsi="Calibri"/>
        </w:rPr>
      </w:pPr>
      <w:r w:rsidRPr="002F76F2">
        <w:rPr>
          <w:rFonts w:ascii="Calibri" w:hAnsi="Calibri"/>
        </w:rPr>
        <w:t xml:space="preserve">You do not need to do anything for the study. A researcher will collect data from you for the study, and you will not notice anything. The data </w:t>
      </w:r>
      <w:r w:rsidR="006E2352" w:rsidRPr="002F76F2">
        <w:rPr>
          <w:rFonts w:ascii="Calibri" w:hAnsi="Calibri"/>
        </w:rPr>
        <w:t>collected for</w:t>
      </w:r>
      <w:r w:rsidR="00224298" w:rsidRPr="002F76F2">
        <w:rPr>
          <w:rFonts w:ascii="Calibri" w:hAnsi="Calibri"/>
        </w:rPr>
        <w:t xml:space="preserve"> the study is</w:t>
      </w:r>
      <w:r w:rsidRPr="002F76F2">
        <w:rPr>
          <w:rFonts w:ascii="Calibri" w:hAnsi="Calibri"/>
        </w:rPr>
        <w:t xml:space="preserve"> already collected as part of your daily </w:t>
      </w:r>
      <w:r w:rsidR="0076294A" w:rsidRPr="002F76F2">
        <w:rPr>
          <w:rFonts w:ascii="Calibri" w:hAnsi="Calibri"/>
        </w:rPr>
        <w:t xml:space="preserve">and ongoing </w:t>
      </w:r>
      <w:r w:rsidRPr="002F76F2">
        <w:rPr>
          <w:rFonts w:ascii="Calibri" w:hAnsi="Calibri"/>
        </w:rPr>
        <w:t>medical care and no additional tests will be performed.</w:t>
      </w:r>
    </w:p>
    <w:p w14:paraId="0CB9701E" w14:textId="6573B878" w:rsidR="00FF2429" w:rsidRPr="002F76F2" w:rsidRDefault="005078F9" w:rsidP="00FF2429">
      <w:pPr>
        <w:autoSpaceDE w:val="0"/>
        <w:autoSpaceDN w:val="0"/>
        <w:adjustRightInd w:val="0"/>
        <w:jc w:val="both"/>
        <w:rPr>
          <w:rFonts w:ascii="Calibri" w:hAnsi="Calibri" w:cs="Calibri"/>
          <w:bCs/>
        </w:rPr>
      </w:pPr>
      <w:r w:rsidRPr="002F76F2">
        <w:rPr>
          <w:rFonts w:ascii="Calibri" w:hAnsi="Calibri" w:cs="Calibri"/>
          <w:bCs/>
        </w:rPr>
        <w:t xml:space="preserve">With your permission, we will also use routinely collected data held by either the Case Mix Programme, the national clinical audit of UK critical care units, run by the Intensive Care National Audit &amp; Research Centre (ICNARC) or by NHS Digital. These data will include information regarding your health that will be important to answer the objectives of the study and will include, data from this and future hospital stays and survival data. </w:t>
      </w:r>
      <w:r w:rsidR="00FF2429" w:rsidRPr="002F76F2">
        <w:rPr>
          <w:rFonts w:ascii="Calibri" w:hAnsi="Calibri" w:cs="Calibri"/>
          <w:bCs/>
        </w:rPr>
        <w:t xml:space="preserve">We would also like to contact you in 6 </w:t>
      </w:r>
      <w:r w:rsidR="006E2352" w:rsidRPr="002F76F2">
        <w:rPr>
          <w:rFonts w:ascii="Calibri" w:hAnsi="Calibri" w:cs="Calibri"/>
          <w:bCs/>
        </w:rPr>
        <w:t>months’ time</w:t>
      </w:r>
      <w:r w:rsidR="00FF2429" w:rsidRPr="002F76F2">
        <w:rPr>
          <w:rFonts w:ascii="Calibri" w:hAnsi="Calibri" w:cs="Calibri"/>
          <w:bCs/>
        </w:rPr>
        <w:t xml:space="preserve"> with a short telephone call to ask about your quality of life and wellbeing.</w:t>
      </w:r>
      <w:r w:rsidR="00FF2429" w:rsidRPr="002F76F2">
        <w:rPr>
          <w:rFonts w:asciiTheme="majorHAnsi" w:hAnsiTheme="majorHAnsi" w:cstheme="majorHAnsi"/>
          <w:iCs/>
        </w:rPr>
        <w:t xml:space="preserve"> </w:t>
      </w:r>
    </w:p>
    <w:p w14:paraId="7D734989" w14:textId="79F6A69D" w:rsidR="005078F9" w:rsidRPr="002F76F2" w:rsidRDefault="005078F9" w:rsidP="005078F9">
      <w:pPr>
        <w:autoSpaceDE w:val="0"/>
        <w:autoSpaceDN w:val="0"/>
        <w:adjustRightInd w:val="0"/>
        <w:rPr>
          <w:rFonts w:ascii="Calibri" w:hAnsi="Calibri" w:cs="Calibri"/>
          <w:bCs/>
        </w:rPr>
      </w:pPr>
    </w:p>
    <w:p w14:paraId="3C6039FA" w14:textId="77777777" w:rsidR="005078F9" w:rsidRPr="002F76F2" w:rsidRDefault="005078F9" w:rsidP="00AB3309">
      <w:pPr>
        <w:autoSpaceDE w:val="0"/>
        <w:autoSpaceDN w:val="0"/>
        <w:adjustRightInd w:val="0"/>
        <w:jc w:val="both"/>
        <w:rPr>
          <w:rFonts w:ascii="Calibri" w:hAnsi="Calibri" w:cs="Calibri"/>
          <w:bCs/>
        </w:rPr>
      </w:pPr>
    </w:p>
    <w:p w14:paraId="320EFD89" w14:textId="2E395F62" w:rsidR="00AB3309" w:rsidRPr="002F76F2" w:rsidRDefault="00AB3309" w:rsidP="00AB3309">
      <w:pPr>
        <w:autoSpaceDE w:val="0"/>
        <w:autoSpaceDN w:val="0"/>
        <w:adjustRightInd w:val="0"/>
        <w:jc w:val="both"/>
        <w:rPr>
          <w:rFonts w:ascii="Calibri" w:hAnsi="Calibri" w:cs="Calibri"/>
          <w:lang w:val="en-US"/>
        </w:rPr>
      </w:pPr>
      <w:r w:rsidRPr="002F76F2">
        <w:rPr>
          <w:rFonts w:ascii="Calibri" w:hAnsi="Calibri" w:cs="Calibri"/>
          <w:lang w:val="en-US"/>
        </w:rPr>
        <w:t xml:space="preserve">If you do not wish to </w:t>
      </w:r>
      <w:r w:rsidR="00077B64" w:rsidRPr="002F76F2">
        <w:rPr>
          <w:rFonts w:ascii="Calibri" w:hAnsi="Calibri" w:cs="Calibri"/>
          <w:lang w:val="en-US"/>
        </w:rPr>
        <w:t>continue in</w:t>
      </w:r>
      <w:r w:rsidRPr="002F76F2">
        <w:rPr>
          <w:rFonts w:ascii="Calibri" w:hAnsi="Calibri" w:cs="Calibri"/>
          <w:lang w:val="en-US"/>
        </w:rPr>
        <w:t xml:space="preserve"> this study, no further information will be collected about you for the trial and the doctors will continue to provide you with whatever medical treatment is needed.</w:t>
      </w:r>
    </w:p>
    <w:p w14:paraId="042130C3" w14:textId="77777777" w:rsidR="00CA2DD5" w:rsidRPr="002F76F2" w:rsidRDefault="00CA2DD5" w:rsidP="00AB3309">
      <w:pPr>
        <w:autoSpaceDE w:val="0"/>
        <w:autoSpaceDN w:val="0"/>
        <w:adjustRightInd w:val="0"/>
        <w:jc w:val="both"/>
        <w:rPr>
          <w:rFonts w:ascii="Calibri" w:hAnsi="Calibri" w:cs="Calibri"/>
          <w:lang w:val="en-US"/>
        </w:rPr>
      </w:pPr>
    </w:p>
    <w:p w14:paraId="3744BDC1" w14:textId="77777777" w:rsidR="00DF3DF1" w:rsidRPr="002F76F2" w:rsidRDefault="00DF3DF1" w:rsidP="00AB3309">
      <w:pPr>
        <w:autoSpaceDE w:val="0"/>
        <w:autoSpaceDN w:val="0"/>
        <w:adjustRightInd w:val="0"/>
        <w:jc w:val="both"/>
        <w:rPr>
          <w:rFonts w:ascii="Calibri" w:hAnsi="Calibri" w:cs="Calibri"/>
          <w:lang w:val="en-US"/>
        </w:rPr>
      </w:pPr>
    </w:p>
    <w:p w14:paraId="1CF8A049" w14:textId="77777777" w:rsidR="00A276C9" w:rsidRPr="002F76F2" w:rsidRDefault="00A276C9" w:rsidP="00A276C9">
      <w:pPr>
        <w:spacing w:after="120"/>
        <w:rPr>
          <w:rFonts w:ascii="Calibri" w:hAnsi="Calibri"/>
        </w:rPr>
      </w:pPr>
      <w:r w:rsidRPr="002F76F2">
        <w:rPr>
          <w:rFonts w:ascii="Calibri" w:hAnsi="Calibri"/>
          <w:b/>
        </w:rPr>
        <w:t>What side effects to expect?</w:t>
      </w:r>
    </w:p>
    <w:p w14:paraId="49BBE9B1" w14:textId="56D55767" w:rsidR="008566E3" w:rsidRPr="002F76F2" w:rsidRDefault="008566E3" w:rsidP="008566E3">
      <w:pPr>
        <w:pStyle w:val="CommentText"/>
        <w:rPr>
          <w:sz w:val="20"/>
          <w:szCs w:val="20"/>
        </w:rPr>
      </w:pPr>
      <w:r w:rsidRPr="002F76F2">
        <w:rPr>
          <w:rFonts w:ascii="Calibri" w:hAnsi="Calibri"/>
          <w:color w:val="000000"/>
        </w:rPr>
        <w:t>Different types of antibiotics and hydrocortisone</w:t>
      </w:r>
      <w:r w:rsidR="00E53721" w:rsidRPr="002F76F2">
        <w:rPr>
          <w:rFonts w:ascii="Calibri" w:hAnsi="Calibri"/>
          <w:color w:val="000000"/>
        </w:rPr>
        <w:t xml:space="preserve"> and antivirals</w:t>
      </w:r>
      <w:r w:rsidRPr="002F76F2">
        <w:rPr>
          <w:rFonts w:asciiTheme="majorHAnsi" w:hAnsiTheme="majorHAnsi" w:cstheme="majorHAnsi"/>
          <w:i/>
        </w:rPr>
        <w:t xml:space="preserve"> [delete if not participating in hydrocortisone</w:t>
      </w:r>
      <w:r w:rsidR="00E53721" w:rsidRPr="002F76F2">
        <w:rPr>
          <w:rFonts w:asciiTheme="majorHAnsi" w:hAnsiTheme="majorHAnsi" w:cstheme="majorHAnsi"/>
          <w:i/>
        </w:rPr>
        <w:t xml:space="preserve"> / antiviral</w:t>
      </w:r>
      <w:r w:rsidRPr="002F76F2">
        <w:rPr>
          <w:rFonts w:asciiTheme="majorHAnsi" w:hAnsiTheme="majorHAnsi" w:cstheme="majorHAnsi"/>
          <w:i/>
        </w:rPr>
        <w:t xml:space="preserve"> domain] </w:t>
      </w:r>
      <w:r w:rsidRPr="002F76F2">
        <w:rPr>
          <w:rFonts w:ascii="Calibri" w:hAnsi="Calibri"/>
          <w:color w:val="000000"/>
        </w:rPr>
        <w:t xml:space="preserve">are used as part of the study. These medications are used </w:t>
      </w:r>
      <w:r w:rsidRPr="002F76F2">
        <w:rPr>
          <w:rFonts w:ascii="Calibri" w:hAnsi="Calibri"/>
        </w:rPr>
        <w:t xml:space="preserve">as part of normal care, and the side effects are minimal, but these drugs can still give side effects. The antibiotics </w:t>
      </w:r>
      <w:r w:rsidR="008129A5" w:rsidRPr="002F76F2">
        <w:rPr>
          <w:rFonts w:ascii="Calibri" w:hAnsi="Calibri"/>
        </w:rPr>
        <w:t xml:space="preserve">and antivirals </w:t>
      </w:r>
      <w:r w:rsidRPr="002F76F2">
        <w:rPr>
          <w:rFonts w:ascii="Calibri" w:hAnsi="Calibri"/>
        </w:rPr>
        <w:t>used as part of this study may have the following side effects:</w:t>
      </w:r>
      <w:r w:rsidRPr="002F76F2">
        <w:rPr>
          <w:rFonts w:ascii="Calibri" w:hAnsi="Calibri"/>
        </w:rPr>
        <w:br/>
      </w:r>
      <w:r w:rsidRPr="002F76F2">
        <w:rPr>
          <w:rFonts w:asciiTheme="majorHAnsi" w:hAnsiTheme="majorHAnsi" w:cstheme="majorHAnsi"/>
        </w:rPr>
        <w:t xml:space="preserve">Diarrhoea, dizziness, headache, stomach ache, tingling sensations, nausea, vomiting, heartburn, unpleasant taste, inflammation of the </w:t>
      </w:r>
      <w:r w:rsidR="00BE483C">
        <w:rPr>
          <w:rFonts w:asciiTheme="majorHAnsi" w:hAnsiTheme="majorHAnsi" w:cstheme="majorHAnsi"/>
        </w:rPr>
        <w:t xml:space="preserve">mouth </w:t>
      </w:r>
      <w:r w:rsidRPr="002F76F2">
        <w:rPr>
          <w:rFonts w:asciiTheme="majorHAnsi" w:hAnsiTheme="majorHAnsi" w:cstheme="majorHAnsi"/>
        </w:rPr>
        <w:t xml:space="preserve"> and the tongue, deteriorating vision, deafness, </w:t>
      </w:r>
      <w:r w:rsidR="00BE483C">
        <w:rPr>
          <w:rFonts w:asciiTheme="majorHAnsi" w:hAnsiTheme="majorHAnsi" w:cstheme="majorHAnsi"/>
        </w:rPr>
        <w:t>loss of appetite</w:t>
      </w:r>
      <w:r w:rsidR="00BE483C" w:rsidRPr="00FF3F2F">
        <w:rPr>
          <w:rFonts w:asciiTheme="majorHAnsi" w:hAnsiTheme="majorHAnsi" w:cstheme="majorHAnsi"/>
        </w:rPr>
        <w:t>,</w:t>
      </w:r>
      <w:r w:rsidR="00BE483C">
        <w:rPr>
          <w:rFonts w:asciiTheme="majorHAnsi" w:hAnsiTheme="majorHAnsi" w:cstheme="majorHAnsi"/>
        </w:rPr>
        <w:t xml:space="preserve"> low blood sugar</w:t>
      </w:r>
      <w:r w:rsidRPr="002F76F2">
        <w:rPr>
          <w:rFonts w:asciiTheme="majorHAnsi" w:hAnsiTheme="majorHAnsi" w:cstheme="majorHAnsi"/>
        </w:rPr>
        <w:t>, itching, skin rash, joint pain, fatigue, vein inflammation, general anaemia, cardiac arrhythmia, excessive sweating, shortness of breath, sleepiness, anxiety and confusion, and nervousness.</w:t>
      </w:r>
    </w:p>
    <w:p w14:paraId="49011420" w14:textId="687C1A92" w:rsidR="008566E3" w:rsidRPr="002F76F2" w:rsidRDefault="008566E3" w:rsidP="008566E3">
      <w:pPr>
        <w:spacing w:after="120"/>
        <w:rPr>
          <w:rFonts w:ascii="Calibri" w:hAnsi="Calibri"/>
        </w:rPr>
      </w:pPr>
      <w:r w:rsidRPr="002F76F2">
        <w:rPr>
          <w:rFonts w:ascii="Calibri" w:hAnsi="Calibri"/>
        </w:rPr>
        <w:t>These side-effects are similar for most different antibiotics</w:t>
      </w:r>
      <w:r w:rsidR="00BE483C">
        <w:rPr>
          <w:rFonts w:ascii="Calibri" w:hAnsi="Calibri"/>
        </w:rPr>
        <w:t xml:space="preserve"> and antivirals</w:t>
      </w:r>
      <w:r w:rsidRPr="002F76F2">
        <w:rPr>
          <w:rFonts w:ascii="Calibri" w:hAnsi="Calibri"/>
        </w:rPr>
        <w:t>.</w:t>
      </w:r>
    </w:p>
    <w:p w14:paraId="20A974C2" w14:textId="77777777" w:rsidR="00C73819" w:rsidRDefault="00C73819" w:rsidP="00C73819">
      <w:pPr>
        <w:spacing w:after="120"/>
        <w:rPr>
          <w:rFonts w:ascii="Calibri" w:hAnsi="Calibri"/>
        </w:rPr>
      </w:pPr>
      <w:r>
        <w:rPr>
          <w:rFonts w:ascii="Calibri" w:hAnsi="Calibri"/>
        </w:rPr>
        <w:t>Immune modulators may have the following side effects:</w:t>
      </w:r>
    </w:p>
    <w:p w14:paraId="1FF106E0" w14:textId="634306C4" w:rsidR="00C73819" w:rsidRDefault="00C73819" w:rsidP="00C73819">
      <w:pPr>
        <w:spacing w:after="120"/>
        <w:rPr>
          <w:rFonts w:ascii="Calibri" w:hAnsi="Calibri"/>
        </w:rPr>
      </w:pPr>
      <w:r>
        <w:rPr>
          <w:rFonts w:ascii="Calibri" w:hAnsi="Calibri"/>
        </w:rPr>
        <w:t xml:space="preserve">Headache, runny nose, </w:t>
      </w:r>
      <w:r w:rsidRPr="00FC11F3">
        <w:rPr>
          <w:rFonts w:ascii="Calibri" w:hAnsi="Calibri"/>
        </w:rPr>
        <w:t>vomiting, diarrhoea, nausea</w:t>
      </w:r>
      <w:r>
        <w:rPr>
          <w:rFonts w:ascii="Calibri" w:hAnsi="Calibri"/>
        </w:rPr>
        <w:t xml:space="preserve">, </w:t>
      </w:r>
      <w:r w:rsidRPr="00FC11F3">
        <w:rPr>
          <w:rFonts w:ascii="Calibri" w:hAnsi="Calibri"/>
        </w:rPr>
        <w:t>rash,</w:t>
      </w:r>
      <w:r>
        <w:rPr>
          <w:rFonts w:ascii="Calibri" w:hAnsi="Calibri"/>
        </w:rPr>
        <w:t xml:space="preserve"> fever, chills, f</w:t>
      </w:r>
      <w:r w:rsidRPr="00FC11F3">
        <w:rPr>
          <w:rFonts w:ascii="Calibri" w:hAnsi="Calibri"/>
        </w:rPr>
        <w:t xml:space="preserve">atigue, night sweats, bruising, muscle cramp, muscle </w:t>
      </w:r>
      <w:r>
        <w:rPr>
          <w:rFonts w:ascii="Calibri" w:hAnsi="Calibri"/>
        </w:rPr>
        <w:t>and joint pain/</w:t>
      </w:r>
      <w:r w:rsidRPr="00FC11F3">
        <w:rPr>
          <w:rFonts w:ascii="Calibri" w:hAnsi="Calibri"/>
        </w:rPr>
        <w:t xml:space="preserve">stiffness, </w:t>
      </w:r>
      <w:r>
        <w:rPr>
          <w:rFonts w:ascii="Calibri" w:hAnsi="Calibri"/>
        </w:rPr>
        <w:t>injection site reactions (e.g. bruising/pain), increased blood cholesterol level, decrease in white blood cells and/or platelets,</w:t>
      </w:r>
      <w:r w:rsidR="008A0DA6">
        <w:rPr>
          <w:rFonts w:ascii="Calibri" w:hAnsi="Calibri"/>
        </w:rPr>
        <w:t xml:space="preserve"> changes in liver function tests,</w:t>
      </w:r>
      <w:r>
        <w:rPr>
          <w:rFonts w:ascii="Calibri" w:hAnsi="Calibri"/>
        </w:rPr>
        <w:t xml:space="preserve"> muscle stiffness, numbness of the skin, and increased risk of infection.</w:t>
      </w:r>
      <w:r w:rsidRPr="00D25DE3">
        <w:rPr>
          <w:rFonts w:asciiTheme="majorHAnsi" w:hAnsiTheme="majorHAnsi" w:cstheme="majorHAnsi"/>
          <w:i/>
        </w:rPr>
        <w:t xml:space="preserve"> </w:t>
      </w:r>
      <w:r w:rsidRPr="00FF3F2F">
        <w:rPr>
          <w:rFonts w:asciiTheme="majorHAnsi" w:hAnsiTheme="majorHAnsi" w:cstheme="majorHAnsi"/>
          <w:i/>
        </w:rPr>
        <w:t xml:space="preserve">[delete if not participating in </w:t>
      </w:r>
      <w:r>
        <w:rPr>
          <w:rFonts w:asciiTheme="majorHAnsi" w:hAnsiTheme="majorHAnsi" w:cstheme="majorHAnsi"/>
          <w:i/>
        </w:rPr>
        <w:t>immune modulation</w:t>
      </w:r>
      <w:r w:rsidRPr="00FF3F2F">
        <w:rPr>
          <w:rFonts w:asciiTheme="majorHAnsi" w:hAnsiTheme="majorHAnsi" w:cstheme="majorHAnsi"/>
          <w:i/>
        </w:rPr>
        <w:t xml:space="preserve"> domain]</w:t>
      </w:r>
    </w:p>
    <w:p w14:paraId="496DEDE2" w14:textId="77777777" w:rsidR="008566E3" w:rsidRPr="002F76F2" w:rsidRDefault="008566E3" w:rsidP="008566E3">
      <w:pPr>
        <w:spacing w:after="120"/>
        <w:rPr>
          <w:rFonts w:ascii="Calibri" w:hAnsi="Calibri"/>
          <w:color w:val="FF0000"/>
        </w:rPr>
      </w:pPr>
      <w:r w:rsidRPr="002F76F2">
        <w:rPr>
          <w:rFonts w:ascii="Calibri" w:hAnsi="Calibri"/>
        </w:rPr>
        <w:t>Hydrocortisone may have the following side effects:</w:t>
      </w:r>
      <w:r w:rsidRPr="002F76F2">
        <w:rPr>
          <w:rFonts w:ascii="Calibri" w:hAnsi="Calibri"/>
        </w:rPr>
        <w:br/>
      </w:r>
      <w:r w:rsidRPr="002F76F2">
        <w:rPr>
          <w:rFonts w:asciiTheme="majorHAnsi" w:hAnsiTheme="majorHAnsi" w:cstheme="majorHAnsi"/>
        </w:rPr>
        <w:t xml:space="preserve">High blood pressure, fluid retention, nausea, increased risk of infection, high blood pressure, general discomfort (malaise) and hypersensitivity. </w:t>
      </w:r>
      <w:r w:rsidRPr="002F76F2">
        <w:rPr>
          <w:rFonts w:asciiTheme="majorHAnsi" w:hAnsiTheme="majorHAnsi" w:cstheme="majorHAnsi"/>
          <w:i/>
        </w:rPr>
        <w:t>[delete if not participating in hydrocortisone domain]</w:t>
      </w:r>
    </w:p>
    <w:p w14:paraId="5E099970" w14:textId="600532ED" w:rsidR="00A276C9" w:rsidRPr="002F76F2" w:rsidRDefault="00FF5C66" w:rsidP="00A276C9">
      <w:pPr>
        <w:spacing w:after="120"/>
        <w:rPr>
          <w:rFonts w:ascii="Calibri" w:hAnsi="Calibri"/>
        </w:rPr>
      </w:pPr>
      <w:r w:rsidRPr="002F76F2">
        <w:rPr>
          <w:rFonts w:ascii="Calibri" w:hAnsi="Calibri"/>
        </w:rPr>
        <w:t>O</w:t>
      </w:r>
      <w:r w:rsidR="00A276C9" w:rsidRPr="002F76F2">
        <w:rPr>
          <w:rFonts w:ascii="Calibri" w:hAnsi="Calibri"/>
        </w:rPr>
        <w:t xml:space="preserve">ther rare side effects may occur (in less than 1% of </w:t>
      </w:r>
      <w:r w:rsidRPr="002F76F2">
        <w:rPr>
          <w:rFonts w:ascii="Calibri" w:hAnsi="Calibri"/>
        </w:rPr>
        <w:t>people</w:t>
      </w:r>
      <w:r w:rsidR="00A276C9" w:rsidRPr="002F76F2">
        <w:rPr>
          <w:rFonts w:ascii="Calibri" w:hAnsi="Calibri"/>
        </w:rPr>
        <w:t>)</w:t>
      </w:r>
      <w:r w:rsidRPr="002F76F2">
        <w:rPr>
          <w:rFonts w:ascii="Calibri" w:hAnsi="Calibri"/>
        </w:rPr>
        <w:t xml:space="preserve"> but the doctors and nurses looking after you will watch carefully for these possible effects and treat them as necessary and even stop the drugs if needed</w:t>
      </w:r>
      <w:r w:rsidR="00A276C9" w:rsidRPr="002F76F2">
        <w:rPr>
          <w:rFonts w:ascii="Calibri" w:hAnsi="Calibri"/>
        </w:rPr>
        <w:t xml:space="preserve">. </w:t>
      </w:r>
    </w:p>
    <w:p w14:paraId="7A5F6B8D" w14:textId="77777777" w:rsidR="00DF3DF1" w:rsidRPr="002F76F2" w:rsidRDefault="00DF3DF1" w:rsidP="00A276C9">
      <w:pPr>
        <w:spacing w:after="120"/>
        <w:rPr>
          <w:rFonts w:ascii="Calibri" w:hAnsi="Calibri"/>
          <w:i/>
        </w:rPr>
      </w:pPr>
    </w:p>
    <w:p w14:paraId="39ADFABB" w14:textId="77777777" w:rsidR="00A276C9" w:rsidRPr="002F76F2" w:rsidRDefault="00A276C9" w:rsidP="00A276C9">
      <w:pPr>
        <w:spacing w:after="120"/>
        <w:rPr>
          <w:rFonts w:ascii="Calibri" w:hAnsi="Calibri"/>
        </w:rPr>
      </w:pPr>
      <w:r w:rsidRPr="002F76F2">
        <w:rPr>
          <w:rFonts w:ascii="Calibri" w:hAnsi="Calibri"/>
          <w:b/>
        </w:rPr>
        <w:t>What are the possible advantages and disadvantages of participating in this study?</w:t>
      </w:r>
    </w:p>
    <w:p w14:paraId="094C9C3C" w14:textId="2993BD4C" w:rsidR="00FF5C66" w:rsidRDefault="00C73819" w:rsidP="00DF3DF1">
      <w:pPr>
        <w:rPr>
          <w:rFonts w:ascii="Calibri" w:hAnsi="Calibri"/>
        </w:rPr>
      </w:pPr>
      <w:r w:rsidRPr="00F614AE">
        <w:rPr>
          <w:rFonts w:ascii="Calibri" w:hAnsi="Calibri"/>
        </w:rPr>
        <w:t xml:space="preserve">The treatments being investigated in this study </w:t>
      </w:r>
      <w:r>
        <w:rPr>
          <w:rFonts w:ascii="Calibri" w:hAnsi="Calibri"/>
        </w:rPr>
        <w:t xml:space="preserve">include many that </w:t>
      </w:r>
      <w:r w:rsidRPr="00F614AE">
        <w:rPr>
          <w:rFonts w:ascii="Calibri" w:hAnsi="Calibri"/>
        </w:rPr>
        <w:t>are the same as the treatments used in daily practice</w:t>
      </w:r>
      <w:r>
        <w:rPr>
          <w:rFonts w:ascii="Calibri" w:hAnsi="Calibri"/>
        </w:rPr>
        <w:t xml:space="preserve"> (antibiotics, steroids and oseltamivir)</w:t>
      </w:r>
      <w:r w:rsidRPr="00F614AE">
        <w:rPr>
          <w:rFonts w:ascii="Calibri" w:hAnsi="Calibri"/>
        </w:rPr>
        <w:t>.</w:t>
      </w:r>
      <w:r>
        <w:rPr>
          <w:rFonts w:ascii="Calibri" w:hAnsi="Calibri"/>
        </w:rPr>
        <w:t xml:space="preserve"> </w:t>
      </w:r>
      <w:r w:rsidR="009F0371" w:rsidRPr="002F76F2">
        <w:rPr>
          <w:rFonts w:ascii="Calibri" w:hAnsi="Calibri"/>
        </w:rPr>
        <w:t xml:space="preserve">The only difference is that the study will randomly determine which treatment you receive instead of your doctor. </w:t>
      </w:r>
      <w:r>
        <w:rPr>
          <w:rFonts w:ascii="Calibri" w:hAnsi="Calibri"/>
        </w:rPr>
        <w:t>The treatment</w:t>
      </w:r>
      <w:r w:rsidR="009F0371">
        <w:rPr>
          <w:rFonts w:ascii="Calibri" w:hAnsi="Calibri"/>
        </w:rPr>
        <w:t>s</w:t>
      </w:r>
      <w:r>
        <w:rPr>
          <w:rFonts w:ascii="Calibri" w:hAnsi="Calibri"/>
        </w:rPr>
        <w:t xml:space="preserve"> for COVID-19 are used to treat other viruses and other immune-related diseases and have been suggested as possible treatment for the new COVID-19 disease.</w:t>
      </w:r>
      <w:r w:rsidR="009F0371">
        <w:rPr>
          <w:rFonts w:ascii="Calibri" w:hAnsi="Calibri"/>
        </w:rPr>
        <w:t xml:space="preserve"> They may offer benefit and improve survival but could also harm.</w:t>
      </w:r>
      <w:r w:rsidRPr="00F614AE">
        <w:rPr>
          <w:rFonts w:ascii="Calibri" w:hAnsi="Calibri"/>
        </w:rPr>
        <w:t xml:space="preserve"> </w:t>
      </w:r>
      <w:r w:rsidR="00FF5C66" w:rsidRPr="002F76F2">
        <w:rPr>
          <w:rFonts w:ascii="Calibri" w:hAnsi="Calibri"/>
        </w:rPr>
        <w:t>This study will tell us if some treatment</w:t>
      </w:r>
      <w:r w:rsidR="00E7706E" w:rsidRPr="002F76F2">
        <w:rPr>
          <w:rFonts w:ascii="Calibri" w:hAnsi="Calibri"/>
        </w:rPr>
        <w:t>s</w:t>
      </w:r>
      <w:r w:rsidR="00FF5C66" w:rsidRPr="002F76F2">
        <w:rPr>
          <w:rFonts w:ascii="Calibri" w:hAnsi="Calibri"/>
        </w:rPr>
        <w:t xml:space="preserve"> are better than others but we cannot gu</w:t>
      </w:r>
      <w:r w:rsidR="00000EAF" w:rsidRPr="002F76F2">
        <w:rPr>
          <w:rFonts w:ascii="Calibri" w:hAnsi="Calibri"/>
        </w:rPr>
        <w:t>a</w:t>
      </w:r>
      <w:r w:rsidR="00FF5C66" w:rsidRPr="002F76F2">
        <w:rPr>
          <w:rFonts w:ascii="Calibri" w:hAnsi="Calibri"/>
        </w:rPr>
        <w:t xml:space="preserve">rantee that taking part in this study will </w:t>
      </w:r>
      <w:r w:rsidR="00000EAF" w:rsidRPr="002F76F2">
        <w:rPr>
          <w:rFonts w:ascii="Calibri" w:hAnsi="Calibri"/>
        </w:rPr>
        <w:t xml:space="preserve">benefit </w:t>
      </w:r>
      <w:r w:rsidR="00FF5C66" w:rsidRPr="002F76F2">
        <w:rPr>
          <w:rFonts w:ascii="Calibri" w:hAnsi="Calibri"/>
        </w:rPr>
        <w:t>you directly but it will help improve treatment for people with pneumonia</w:t>
      </w:r>
      <w:r>
        <w:rPr>
          <w:rFonts w:ascii="Calibri" w:hAnsi="Calibri"/>
        </w:rPr>
        <w:t>, including COVID-19</w:t>
      </w:r>
      <w:r w:rsidR="00FF5C66" w:rsidRPr="002F76F2">
        <w:rPr>
          <w:rFonts w:ascii="Calibri" w:hAnsi="Calibri"/>
        </w:rPr>
        <w:t xml:space="preserve"> in the future.</w:t>
      </w:r>
    </w:p>
    <w:p w14:paraId="7754C820" w14:textId="77777777" w:rsidR="00C73819" w:rsidRPr="002F76F2" w:rsidRDefault="00C73819" w:rsidP="00DF3DF1">
      <w:pPr>
        <w:rPr>
          <w:rFonts w:ascii="Calibri" w:hAnsi="Calibri"/>
        </w:rPr>
      </w:pPr>
    </w:p>
    <w:p w14:paraId="6278B12C" w14:textId="640CA950" w:rsidR="00DF3DF1" w:rsidRPr="002F76F2" w:rsidRDefault="00FF5C66" w:rsidP="00DF3DF1">
      <w:pPr>
        <w:rPr>
          <w:rFonts w:asciiTheme="majorHAnsi" w:hAnsiTheme="majorHAnsi" w:cs="Arial"/>
          <w:bCs/>
          <w:color w:val="000000"/>
        </w:rPr>
      </w:pPr>
      <w:r w:rsidRPr="002F76F2">
        <w:rPr>
          <w:rFonts w:asciiTheme="majorHAnsi" w:hAnsiTheme="majorHAnsi" w:cs="Arial"/>
          <w:bCs/>
          <w:color w:val="000000"/>
        </w:rPr>
        <w:t>All m</w:t>
      </w:r>
      <w:r w:rsidR="00DF3DF1" w:rsidRPr="002F76F2">
        <w:rPr>
          <w:rFonts w:asciiTheme="majorHAnsi" w:hAnsiTheme="majorHAnsi" w:cs="Arial"/>
          <w:bCs/>
          <w:color w:val="000000"/>
        </w:rPr>
        <w:t xml:space="preserve">edical treatments </w:t>
      </w:r>
      <w:r w:rsidRPr="002F76F2">
        <w:rPr>
          <w:rFonts w:asciiTheme="majorHAnsi" w:hAnsiTheme="majorHAnsi" w:cs="Arial"/>
          <w:bCs/>
          <w:color w:val="000000"/>
        </w:rPr>
        <w:t xml:space="preserve">can </w:t>
      </w:r>
      <w:r w:rsidR="00DF3DF1" w:rsidRPr="002F76F2">
        <w:rPr>
          <w:rFonts w:asciiTheme="majorHAnsi" w:hAnsiTheme="majorHAnsi" w:cs="Arial"/>
          <w:bCs/>
          <w:color w:val="000000"/>
        </w:rPr>
        <w:t xml:space="preserve">cause side effects. The risks from side effects are similar if you choose not to be in the study. Your doctor will know what treatment you are receiving at all times, and so the doctors will be looking out for </w:t>
      </w:r>
      <w:r w:rsidR="00000EAF" w:rsidRPr="002F76F2">
        <w:rPr>
          <w:rFonts w:asciiTheme="majorHAnsi" w:hAnsiTheme="majorHAnsi" w:cs="Arial"/>
          <w:bCs/>
          <w:color w:val="000000"/>
        </w:rPr>
        <w:t xml:space="preserve">any </w:t>
      </w:r>
      <w:r w:rsidR="00DF3DF1" w:rsidRPr="002F76F2">
        <w:rPr>
          <w:rFonts w:asciiTheme="majorHAnsi" w:hAnsiTheme="majorHAnsi" w:cs="Arial"/>
          <w:bCs/>
          <w:color w:val="000000"/>
        </w:rPr>
        <w:t xml:space="preserve">side effects. </w:t>
      </w:r>
    </w:p>
    <w:p w14:paraId="4B31CBA3" w14:textId="77777777" w:rsidR="00DF3DF1" w:rsidRPr="002F76F2" w:rsidRDefault="00DF3DF1" w:rsidP="00DF3DF1">
      <w:pPr>
        <w:rPr>
          <w:rFonts w:ascii="Arial" w:hAnsi="Arial" w:cs="Arial"/>
          <w:bCs/>
          <w:color w:val="000000"/>
          <w:sz w:val="22"/>
          <w:szCs w:val="22"/>
        </w:rPr>
      </w:pPr>
    </w:p>
    <w:p w14:paraId="25454359" w14:textId="617AFF02" w:rsidR="00AB3309" w:rsidRPr="002F76F2" w:rsidRDefault="00AB3309" w:rsidP="007147AD">
      <w:pPr>
        <w:spacing w:after="120"/>
        <w:rPr>
          <w:rFonts w:ascii="Calibri" w:hAnsi="Calibri" w:cs="Calibri"/>
          <w:b/>
          <w:bCs/>
        </w:rPr>
      </w:pPr>
      <w:r w:rsidRPr="002F76F2">
        <w:rPr>
          <w:rFonts w:ascii="Calibri" w:hAnsi="Calibri" w:cs="Calibri"/>
          <w:b/>
          <w:bCs/>
        </w:rPr>
        <w:t>What if something goes wrong?</w:t>
      </w:r>
    </w:p>
    <w:p w14:paraId="3113F163" w14:textId="0A8E5C27" w:rsidR="00A33289" w:rsidRDefault="00A33289" w:rsidP="00C73819">
      <w:pPr>
        <w:autoSpaceDE w:val="0"/>
        <w:autoSpaceDN w:val="0"/>
        <w:adjustRightInd w:val="0"/>
        <w:rPr>
          <w:rFonts w:ascii="Calibri" w:eastAsia="Times New Roman" w:hAnsi="Calibri" w:cs="Calibri"/>
          <w:lang w:val="en-US" w:eastAsia="en-US"/>
        </w:rPr>
      </w:pPr>
      <w:r w:rsidRPr="002F76F2">
        <w:rPr>
          <w:rFonts w:ascii="Calibri" w:eastAsia="Times New Roman" w:hAnsi="Calibri" w:cs="Calibri"/>
          <w:lang w:val="en-US" w:eastAsia="en-US"/>
        </w:rPr>
        <w:t xml:space="preserve">University Medical Center Utrecht (UMCU) (The trial sponsor) holds insurance policies which apply to this study.  If in the unlikely event you experience serious and enduring harm or injury as a result of taking part in this study, you may be eligible to claim compensation without having to prove that UMCU is at fault.  This does not affect your legal rights to seek compensation. If you are harmed due to someone’s negligence, then you may have grounds for a legal action.  </w:t>
      </w:r>
    </w:p>
    <w:p w14:paraId="127206A2" w14:textId="77777777" w:rsidR="00C73819" w:rsidRPr="002F76F2" w:rsidRDefault="00C73819" w:rsidP="00C73819">
      <w:pPr>
        <w:autoSpaceDE w:val="0"/>
        <w:autoSpaceDN w:val="0"/>
        <w:adjustRightInd w:val="0"/>
        <w:rPr>
          <w:rFonts w:ascii="Calibri" w:eastAsia="Times New Roman" w:hAnsi="Calibri" w:cs="Calibri"/>
          <w:lang w:val="en-US" w:eastAsia="en-US"/>
        </w:rPr>
      </w:pPr>
    </w:p>
    <w:p w14:paraId="65203F6D" w14:textId="77777777" w:rsidR="00A33289" w:rsidRPr="002F76F2" w:rsidRDefault="00A33289" w:rsidP="00C73819">
      <w:pPr>
        <w:autoSpaceDE w:val="0"/>
        <w:autoSpaceDN w:val="0"/>
        <w:adjustRightInd w:val="0"/>
        <w:rPr>
          <w:rFonts w:ascii="Calibri" w:eastAsia="Times New Roman" w:hAnsi="Calibri" w:cs="Calibri"/>
          <w:lang w:val="en-US" w:eastAsia="en-US"/>
        </w:rPr>
      </w:pPr>
      <w:r w:rsidRPr="002F76F2">
        <w:rPr>
          <w:rFonts w:ascii="Calibri" w:eastAsia="Times New Roman" w:hAnsi="Calibri" w:cs="Calibri"/>
          <w:lang w:val="en-US" w:eastAsia="en-US"/>
        </w:rPr>
        <w:t xml:space="preserve">If you wish to complain, or have any concerns about any aspect of the way you have been treated during the course of this study then you should immediately inform the local Investigator (Dr…………………………………………., contact details at end).  The normal National Health Service complaints mechanisms are also available to you.  </w:t>
      </w:r>
    </w:p>
    <w:p w14:paraId="7A018D8B" w14:textId="7B165E84" w:rsidR="00A74C43" w:rsidRPr="002F76F2" w:rsidRDefault="00A74C43" w:rsidP="00AB3309">
      <w:pPr>
        <w:autoSpaceDE w:val="0"/>
        <w:autoSpaceDN w:val="0"/>
        <w:adjustRightInd w:val="0"/>
        <w:jc w:val="both"/>
        <w:rPr>
          <w:rFonts w:ascii="Calibri" w:hAnsi="Calibri" w:cs="Calibri"/>
          <w:bCs/>
        </w:rPr>
      </w:pPr>
    </w:p>
    <w:p w14:paraId="3F2279B3" w14:textId="77777777" w:rsidR="00422755" w:rsidRPr="002F76F2" w:rsidRDefault="00422755" w:rsidP="00AB3309">
      <w:pPr>
        <w:autoSpaceDE w:val="0"/>
        <w:autoSpaceDN w:val="0"/>
        <w:adjustRightInd w:val="0"/>
        <w:jc w:val="both"/>
        <w:rPr>
          <w:rFonts w:ascii="Calibri" w:hAnsi="Calibri" w:cs="Calibri"/>
          <w:bCs/>
        </w:rPr>
      </w:pPr>
    </w:p>
    <w:p w14:paraId="289FF7D2" w14:textId="77777777" w:rsidR="00AB3309" w:rsidRPr="002F76F2" w:rsidRDefault="00AB3309" w:rsidP="00AB3309">
      <w:pPr>
        <w:autoSpaceDE w:val="0"/>
        <w:autoSpaceDN w:val="0"/>
        <w:adjustRightInd w:val="0"/>
        <w:jc w:val="both"/>
        <w:rPr>
          <w:rFonts w:ascii="Calibri" w:hAnsi="Calibri" w:cs="Calibri"/>
          <w:b/>
          <w:bCs/>
        </w:rPr>
      </w:pPr>
      <w:r w:rsidRPr="002F76F2">
        <w:rPr>
          <w:rFonts w:ascii="Calibri" w:hAnsi="Calibri" w:cs="Calibri"/>
          <w:b/>
          <w:bCs/>
        </w:rPr>
        <w:t xml:space="preserve">Will </w:t>
      </w:r>
      <w:r w:rsidR="002A0BD1" w:rsidRPr="002F76F2">
        <w:rPr>
          <w:rFonts w:ascii="Calibri" w:hAnsi="Calibri" w:cs="Calibri"/>
          <w:b/>
          <w:bCs/>
        </w:rPr>
        <w:t>information from</w:t>
      </w:r>
      <w:r w:rsidRPr="002F76F2">
        <w:rPr>
          <w:rFonts w:ascii="Calibri" w:hAnsi="Calibri" w:cs="Calibri"/>
          <w:b/>
          <w:bCs/>
        </w:rPr>
        <w:t xml:space="preserve"> this study be kept confidential?</w:t>
      </w:r>
    </w:p>
    <w:p w14:paraId="1BF3038A" w14:textId="77777777" w:rsidR="00F710BC" w:rsidRPr="002F76F2" w:rsidRDefault="00F710BC" w:rsidP="00AB3309">
      <w:pPr>
        <w:autoSpaceDE w:val="0"/>
        <w:autoSpaceDN w:val="0"/>
        <w:adjustRightInd w:val="0"/>
        <w:jc w:val="both"/>
        <w:rPr>
          <w:rFonts w:asciiTheme="majorHAnsi" w:hAnsiTheme="majorHAnsi" w:cs="Calibri"/>
          <w:b/>
          <w:bCs/>
        </w:rPr>
      </w:pPr>
    </w:p>
    <w:p w14:paraId="08B43B78" w14:textId="3B752CC0" w:rsidR="00701694" w:rsidRPr="002F76F2" w:rsidRDefault="00701694" w:rsidP="00701694">
      <w:pPr>
        <w:pStyle w:val="NormalWeb"/>
        <w:shd w:val="clear" w:color="auto" w:fill="FFFFFF"/>
        <w:rPr>
          <w:rFonts w:asciiTheme="majorHAnsi" w:eastAsia="Times New Roman" w:hAnsiTheme="majorHAnsi" w:cs="Calibri"/>
          <w:color w:val="212121"/>
          <w:lang w:eastAsia="en-GB"/>
        </w:rPr>
      </w:pPr>
      <w:r w:rsidRPr="002F76F2">
        <w:rPr>
          <w:rFonts w:asciiTheme="majorHAnsi" w:hAnsiTheme="majorHAnsi" w:cs="Arial"/>
        </w:rPr>
        <w:t xml:space="preserve">Yes. This is a large global trial and we will follow the law by making sure your information is kept private and secure. </w:t>
      </w:r>
      <w:r w:rsidRPr="002F76F2">
        <w:rPr>
          <w:rFonts w:asciiTheme="majorHAnsi" w:eastAsia="Times New Roman" w:hAnsiTheme="majorHAnsi" w:cs="Calibri"/>
          <w:color w:val="212121"/>
          <w:lang w:eastAsia="en-GB"/>
        </w:rPr>
        <w:t>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UMC Utrecht will be storing di-identified study data on servers in Sydney Australia. This identifiable information will be kept for 15 years after the study has finished.</w:t>
      </w:r>
    </w:p>
    <w:p w14:paraId="055A26B1" w14:textId="77777777" w:rsidR="00701694" w:rsidRPr="002F76F2" w:rsidRDefault="00701694" w:rsidP="00701694">
      <w:pPr>
        <w:shd w:val="clear" w:color="auto" w:fill="FFFFFF"/>
        <w:rPr>
          <w:rFonts w:asciiTheme="majorHAnsi" w:eastAsia="Times New Roman" w:hAnsiTheme="majorHAnsi" w:cs="Calibri"/>
          <w:color w:val="212121"/>
          <w:lang w:eastAsia="en-GB"/>
        </w:rPr>
      </w:pPr>
      <w:r w:rsidRPr="002F76F2">
        <w:rPr>
          <w:rFonts w:asciiTheme="majorHAnsi" w:eastAsia="Times New Roman" w:hAnsiTheme="majorHAnsi" w:cs="Calibri"/>
          <w:color w:val="212121"/>
          <w:lang w:eastAsia="en-GB"/>
        </w:rPr>
        <w:t>Your rights to access,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personally-identifiable information possible.</w:t>
      </w:r>
    </w:p>
    <w:p w14:paraId="6E8AFB56" w14:textId="77777777" w:rsidR="00701694" w:rsidRPr="002F76F2" w:rsidRDefault="00701694" w:rsidP="00701694">
      <w:pPr>
        <w:shd w:val="clear" w:color="auto" w:fill="FFFFFF"/>
        <w:rPr>
          <w:rFonts w:asciiTheme="majorHAnsi" w:eastAsia="Times New Roman" w:hAnsiTheme="majorHAnsi" w:cs="Calibri"/>
          <w:color w:val="212121"/>
          <w:lang w:eastAsia="en-GB"/>
        </w:rPr>
      </w:pPr>
      <w:r w:rsidRPr="002F76F2">
        <w:rPr>
          <w:rFonts w:asciiTheme="majorHAnsi" w:eastAsia="Times New Roman" w:hAnsiTheme="majorHAnsi" w:cs="Calibri"/>
          <w:color w:val="212121"/>
          <w:lang w:eastAsia="en-GB"/>
        </w:rPr>
        <w:t>You can find out more about how we use your information by contacting </w:t>
      </w:r>
      <w:hyperlink r:id="rId8" w:tgtFrame="_blank" w:history="1">
        <w:r w:rsidRPr="002F76F2">
          <w:rPr>
            <w:rFonts w:asciiTheme="majorHAnsi" w:eastAsia="Times New Roman" w:hAnsiTheme="majorHAnsi" w:cs="Calibri"/>
            <w:color w:val="0000FF"/>
            <w:u w:val="single"/>
            <w:lang w:eastAsia="en-GB"/>
          </w:rPr>
          <w:t>privacy@umcutrecht.nl</w:t>
        </w:r>
      </w:hyperlink>
      <w:r w:rsidRPr="002F76F2">
        <w:rPr>
          <w:rFonts w:asciiTheme="majorHAnsi" w:eastAsia="Times New Roman" w:hAnsiTheme="majorHAnsi" w:cs="Calibri"/>
          <w:color w:val="212121"/>
          <w:lang w:eastAsia="en-GB"/>
        </w:rPr>
        <w:t>.</w:t>
      </w:r>
    </w:p>
    <w:p w14:paraId="64D9046E" w14:textId="77777777" w:rsidR="00701694" w:rsidRPr="002F76F2" w:rsidRDefault="00701694" w:rsidP="00701694">
      <w:pPr>
        <w:shd w:val="clear" w:color="auto" w:fill="FFFFFF"/>
        <w:rPr>
          <w:rFonts w:asciiTheme="majorHAnsi" w:eastAsia="Times New Roman" w:hAnsiTheme="majorHAnsi" w:cs="Calibri"/>
          <w:color w:val="212121"/>
          <w:lang w:eastAsia="en-GB"/>
        </w:rPr>
      </w:pPr>
      <w:r w:rsidRPr="002F76F2">
        <w:rPr>
          <w:rFonts w:asciiTheme="majorHAnsi" w:eastAsia="Times New Roman" w:hAnsiTheme="majorHAnsi" w:cs="Calibri"/>
          <w:b/>
          <w:bCs/>
          <w:color w:val="212121"/>
          <w:lang w:eastAsia="en-GB"/>
        </w:rPr>
        <w:t>[NHS site name]</w:t>
      </w:r>
      <w:r w:rsidRPr="002F76F2">
        <w:rPr>
          <w:rFonts w:asciiTheme="majorHAnsi" w:eastAsia="Times New Roman" w:hAnsiTheme="majorHAnsi" w:cs="Calibri"/>
          <w:color w:val="212121"/>
          <w:lang w:eastAsia="en-GB"/>
        </w:rPr>
        <w:t> will collect information from you and your medical records for this research study in accordance with the sponsor’s instructions.</w:t>
      </w:r>
    </w:p>
    <w:p w14:paraId="748BE944" w14:textId="77777777" w:rsidR="00701694" w:rsidRPr="002F76F2" w:rsidRDefault="00701694" w:rsidP="00701694">
      <w:pPr>
        <w:shd w:val="clear" w:color="auto" w:fill="FFFFFF"/>
        <w:ind w:left="720"/>
        <w:rPr>
          <w:rFonts w:asciiTheme="majorHAnsi" w:eastAsia="Times New Roman" w:hAnsiTheme="majorHAnsi" w:cs="Calibri"/>
          <w:color w:val="212121"/>
          <w:lang w:eastAsia="en-GB"/>
        </w:rPr>
      </w:pPr>
      <w:r w:rsidRPr="002F76F2">
        <w:rPr>
          <w:rFonts w:asciiTheme="majorHAnsi" w:eastAsia="Times New Roman" w:hAnsiTheme="majorHAnsi" w:cs="Calibri"/>
          <w:color w:val="212121"/>
          <w:lang w:eastAsia="en-GB"/>
        </w:rPr>
        <w:t> </w:t>
      </w:r>
    </w:p>
    <w:p w14:paraId="3680D8D4" w14:textId="77777777" w:rsidR="00701694" w:rsidRPr="002F76F2" w:rsidRDefault="00701694" w:rsidP="00701694">
      <w:pPr>
        <w:shd w:val="clear" w:color="auto" w:fill="FFFFFF"/>
        <w:rPr>
          <w:rFonts w:asciiTheme="majorHAnsi" w:eastAsia="Times New Roman" w:hAnsiTheme="majorHAnsi" w:cs="Calibri"/>
          <w:color w:val="212121"/>
          <w:lang w:eastAsia="en-GB"/>
        </w:rPr>
      </w:pPr>
      <w:r w:rsidRPr="002F76F2">
        <w:rPr>
          <w:rFonts w:asciiTheme="majorHAnsi" w:eastAsia="Times New Roman" w:hAnsiTheme="majorHAnsi" w:cs="Calibri"/>
          <w:b/>
          <w:bCs/>
          <w:color w:val="212121"/>
          <w:lang w:eastAsia="en-GB"/>
        </w:rPr>
        <w:t>[NHS site name]</w:t>
      </w:r>
      <w:r w:rsidRPr="002F76F2">
        <w:rPr>
          <w:rFonts w:asciiTheme="majorHAnsi" w:eastAsia="Times New Roman" w:hAnsiTheme="majorHAnsi" w:cs="Calibri"/>
          <w:color w:val="212121"/>
          <w:lang w:eastAsia="en-GB"/>
        </w:rPr>
        <w:t> will keep your name, NHS number and contact details confidential and will not pass this information to UMC Utrecht. </w:t>
      </w:r>
      <w:r w:rsidRPr="002F76F2">
        <w:rPr>
          <w:rFonts w:asciiTheme="majorHAnsi" w:eastAsia="Times New Roman" w:hAnsiTheme="majorHAnsi" w:cs="Calibri"/>
          <w:b/>
          <w:bCs/>
          <w:color w:val="212121"/>
          <w:lang w:eastAsia="en-GB"/>
        </w:rPr>
        <w:t>[NHS site name]</w:t>
      </w:r>
      <w:r w:rsidRPr="002F76F2">
        <w:rPr>
          <w:rFonts w:asciiTheme="majorHAnsi" w:eastAsia="Times New Roman" w:hAnsiTheme="majorHAnsi" w:cs="Calibri"/>
          <w:color w:val="212121"/>
          <w:lang w:eastAsia="en-GB"/>
        </w:rPr>
        <w:t> will use this information as needed, to contact you about the research study, and make sure that relevant information about the study is recorded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080B1210" w14:textId="77777777" w:rsidR="00701694" w:rsidRPr="002F76F2" w:rsidRDefault="00701694" w:rsidP="00701694">
      <w:pPr>
        <w:shd w:val="clear" w:color="auto" w:fill="FFFFFF"/>
        <w:ind w:left="720"/>
        <w:rPr>
          <w:rFonts w:asciiTheme="majorHAnsi" w:eastAsia="Times New Roman" w:hAnsiTheme="majorHAnsi" w:cs="Calibri"/>
          <w:color w:val="212121"/>
          <w:lang w:eastAsia="en-GB"/>
        </w:rPr>
      </w:pPr>
      <w:r w:rsidRPr="002F76F2">
        <w:rPr>
          <w:rFonts w:asciiTheme="majorHAnsi" w:eastAsia="Times New Roman" w:hAnsiTheme="majorHAnsi" w:cs="Calibri"/>
          <w:color w:val="212121"/>
          <w:lang w:eastAsia="en-GB"/>
        </w:rPr>
        <w:t> </w:t>
      </w:r>
    </w:p>
    <w:p w14:paraId="2BC0A982" w14:textId="77777777" w:rsidR="00701694" w:rsidRPr="002F76F2" w:rsidRDefault="00701694" w:rsidP="00701694">
      <w:pPr>
        <w:shd w:val="clear" w:color="auto" w:fill="FFFFFF"/>
        <w:rPr>
          <w:rFonts w:asciiTheme="majorHAnsi" w:eastAsia="Times New Roman" w:hAnsiTheme="majorHAnsi" w:cs="Calibri"/>
          <w:color w:val="212121"/>
          <w:lang w:eastAsia="en-GB"/>
        </w:rPr>
      </w:pPr>
      <w:r w:rsidRPr="002F76F2">
        <w:rPr>
          <w:rFonts w:asciiTheme="majorHAnsi" w:eastAsia="Times New Roman" w:hAnsiTheme="majorHAnsi" w:cs="Calibri"/>
          <w:color w:val="212121"/>
          <w:lang w:eastAsia="en-GB"/>
        </w:rPr>
        <w:t>Minimal randomisation data will be collected on servers in Sydney Australia which will collect personal identifiable information about you for this global study. This information will include your initials, date of birth and gender 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 telephone number and NHS number to ICNARC (based in the UK). Once you have been identified, the trial team will share your postcode, date of birth and NHS number (held by the Case Mix Programme), along with your name with NHS Digital. This will enable NHS Digital to provide us with information as described above.</w:t>
      </w:r>
    </w:p>
    <w:p w14:paraId="1933B4D3" w14:textId="77777777" w:rsidR="00701694" w:rsidRPr="002F76F2" w:rsidRDefault="00701694" w:rsidP="00701694">
      <w:pPr>
        <w:shd w:val="clear" w:color="auto" w:fill="FFFFFF"/>
        <w:ind w:left="720"/>
        <w:rPr>
          <w:rFonts w:asciiTheme="majorHAnsi" w:eastAsia="Times New Roman" w:hAnsiTheme="majorHAnsi" w:cs="Calibri"/>
          <w:color w:val="212121"/>
          <w:lang w:eastAsia="en-GB"/>
        </w:rPr>
      </w:pPr>
      <w:r w:rsidRPr="002F76F2">
        <w:rPr>
          <w:rFonts w:asciiTheme="majorHAnsi" w:eastAsia="Times New Roman" w:hAnsiTheme="majorHAnsi" w:cs="Calibri"/>
          <w:color w:val="212121"/>
          <w:lang w:eastAsia="en-GB"/>
        </w:rPr>
        <w:t> </w:t>
      </w:r>
    </w:p>
    <w:p w14:paraId="6FACB8E6" w14:textId="77777777" w:rsidR="00701694" w:rsidRPr="002F76F2" w:rsidRDefault="00701694" w:rsidP="00701694">
      <w:pPr>
        <w:shd w:val="clear" w:color="auto" w:fill="FFFFFF"/>
        <w:rPr>
          <w:rFonts w:asciiTheme="majorHAnsi" w:eastAsia="Times New Roman" w:hAnsiTheme="majorHAnsi" w:cs="Calibri"/>
          <w:color w:val="212121"/>
          <w:lang w:eastAsia="en-GB"/>
        </w:rPr>
      </w:pPr>
      <w:r w:rsidRPr="002F76F2">
        <w:rPr>
          <w:rFonts w:asciiTheme="majorHAnsi" w:eastAsia="Times New Roman" w:hAnsiTheme="majorHAnsi" w:cs="Calibri"/>
          <w:b/>
          <w:bCs/>
          <w:color w:val="212121"/>
          <w:lang w:eastAsia="en-GB"/>
        </w:rPr>
        <w:t>[NHS site name]</w:t>
      </w:r>
      <w:r w:rsidRPr="002F76F2">
        <w:rPr>
          <w:rFonts w:asciiTheme="majorHAnsi" w:eastAsia="Times New Roman" w:hAnsiTheme="majorHAnsi" w:cs="Calibri"/>
          <w:color w:val="212121"/>
          <w:lang w:eastAsia="en-GB"/>
        </w:rPr>
        <w:t> will keep identifiable information about you from this study for 15 years after the study has finished.</w:t>
      </w:r>
    </w:p>
    <w:p w14:paraId="503E3CE0" w14:textId="77777777" w:rsidR="00701694" w:rsidRPr="002F76F2" w:rsidRDefault="00701694" w:rsidP="00701694">
      <w:pPr>
        <w:shd w:val="clear" w:color="auto" w:fill="FFFFFF"/>
        <w:ind w:left="720"/>
        <w:rPr>
          <w:rFonts w:asciiTheme="majorHAnsi" w:eastAsia="Times New Roman" w:hAnsiTheme="majorHAnsi" w:cs="Calibri"/>
          <w:color w:val="212121"/>
          <w:lang w:eastAsia="en-GB"/>
        </w:rPr>
      </w:pPr>
      <w:r w:rsidRPr="002F76F2">
        <w:rPr>
          <w:rFonts w:asciiTheme="majorHAnsi" w:eastAsia="Times New Roman" w:hAnsiTheme="majorHAnsi" w:cs="Calibri"/>
          <w:color w:val="212121"/>
          <w:lang w:eastAsia="en-GB"/>
        </w:rPr>
        <w:t> </w:t>
      </w:r>
    </w:p>
    <w:p w14:paraId="7EB237CF" w14:textId="77777777" w:rsidR="00701694" w:rsidRPr="002F76F2" w:rsidRDefault="00701694" w:rsidP="00701694">
      <w:pPr>
        <w:shd w:val="clear" w:color="auto" w:fill="FFFFFF"/>
        <w:rPr>
          <w:rFonts w:asciiTheme="majorHAnsi" w:eastAsia="Times New Roman" w:hAnsiTheme="majorHAnsi" w:cs="Calibri"/>
          <w:color w:val="212121"/>
          <w:lang w:eastAsia="en-GB"/>
        </w:rPr>
      </w:pPr>
      <w:r w:rsidRPr="002F76F2">
        <w:rPr>
          <w:rFonts w:asciiTheme="majorHAnsi" w:eastAsia="Times New Roman" w:hAnsiTheme="majorHAnsi" w:cs="Calibri"/>
          <w:color w:val="212121"/>
          <w:lang w:eastAsia="en-GB"/>
        </w:rPr>
        <w:t>When you agree to take part in a research study, the information about your health and care may be provided to researchers running other research studies in this organisation and in other organisations. These organisations may be universities, NHS organisations or companies involved in health and care research in this country or abroad. Your information will only be used by organisations and researchers to conduct research in accordance with the </w:t>
      </w:r>
      <w:hyperlink r:id="rId9" w:tgtFrame="_blank" w:history="1">
        <w:r w:rsidRPr="002F76F2">
          <w:rPr>
            <w:rFonts w:asciiTheme="majorHAnsi" w:eastAsia="Times New Roman" w:hAnsiTheme="majorHAnsi" w:cs="Calibri"/>
            <w:color w:val="0000FF"/>
            <w:u w:val="single"/>
            <w:lang w:eastAsia="en-GB"/>
          </w:rPr>
          <w:t>UK Policy Framework for Health and Social Care Research</w:t>
        </w:r>
      </w:hyperlink>
      <w:r w:rsidRPr="002F76F2">
        <w:rPr>
          <w:rFonts w:asciiTheme="majorHAnsi" w:eastAsia="Times New Roman" w:hAnsiTheme="majorHAnsi" w:cs="Calibri"/>
          <w:b/>
          <w:bCs/>
          <w:color w:val="212121"/>
          <w:lang w:eastAsia="en-GB"/>
        </w:rPr>
        <w:t>.</w:t>
      </w:r>
    </w:p>
    <w:p w14:paraId="1614099F" w14:textId="77777777" w:rsidR="00701694" w:rsidRPr="002F76F2" w:rsidRDefault="00701694" w:rsidP="00701694">
      <w:pPr>
        <w:shd w:val="clear" w:color="auto" w:fill="FFFFFF"/>
        <w:ind w:left="720"/>
        <w:rPr>
          <w:rFonts w:asciiTheme="majorHAnsi" w:eastAsia="Times New Roman" w:hAnsiTheme="majorHAnsi" w:cs="Calibri"/>
          <w:color w:val="212121"/>
          <w:lang w:eastAsia="en-GB"/>
        </w:rPr>
      </w:pPr>
      <w:r w:rsidRPr="002F76F2">
        <w:rPr>
          <w:rFonts w:asciiTheme="majorHAnsi" w:eastAsia="Times New Roman" w:hAnsiTheme="majorHAnsi" w:cs="Calibri"/>
          <w:b/>
          <w:bCs/>
          <w:color w:val="212121"/>
          <w:lang w:eastAsia="en-GB"/>
        </w:rPr>
        <w:t> </w:t>
      </w:r>
    </w:p>
    <w:p w14:paraId="19C1D156" w14:textId="77777777" w:rsidR="00701694" w:rsidRPr="002F76F2" w:rsidRDefault="00701694" w:rsidP="00701694">
      <w:pPr>
        <w:shd w:val="clear" w:color="auto" w:fill="FFFFFF"/>
        <w:rPr>
          <w:rFonts w:asciiTheme="majorHAnsi" w:eastAsia="Times New Roman" w:hAnsiTheme="majorHAnsi" w:cs="Calibri"/>
          <w:color w:val="212121"/>
          <w:lang w:eastAsia="en-GB"/>
        </w:rPr>
      </w:pPr>
      <w:r w:rsidRPr="002F76F2">
        <w:rPr>
          <w:rFonts w:asciiTheme="majorHAnsi" w:eastAsia="Times New Roman" w:hAnsiTheme="majorHAnsi" w:cs="Calibri"/>
          <w:color w:val="212121"/>
          <w:lang w:eastAsia="en-GB"/>
        </w:rPr>
        <w:t>This information will not identify you and will not be combined with other information in a way that could identify you. The information will only be used for the purpose of health and care research, and cannot be used to contact you or to affect your care. It will not be used to make decisions about future services available to you, such as insurance.</w:t>
      </w:r>
    </w:p>
    <w:p w14:paraId="7490E01D" w14:textId="77777777" w:rsidR="00C56904" w:rsidRPr="002F76F2" w:rsidRDefault="00C56904" w:rsidP="005078F9">
      <w:pPr>
        <w:autoSpaceDE w:val="0"/>
        <w:autoSpaceDN w:val="0"/>
        <w:adjustRightInd w:val="0"/>
        <w:rPr>
          <w:rFonts w:asciiTheme="majorHAnsi" w:hAnsiTheme="majorHAnsi" w:cs="Calibri"/>
        </w:rPr>
      </w:pPr>
    </w:p>
    <w:p w14:paraId="383E9E69" w14:textId="0D63F7F8" w:rsidR="000462AD" w:rsidRPr="002F76F2" w:rsidRDefault="00C56904" w:rsidP="00AB3309">
      <w:pPr>
        <w:autoSpaceDE w:val="0"/>
        <w:autoSpaceDN w:val="0"/>
        <w:adjustRightInd w:val="0"/>
        <w:jc w:val="both"/>
        <w:rPr>
          <w:rFonts w:asciiTheme="majorHAnsi" w:hAnsiTheme="majorHAnsi" w:cs="Calibri"/>
        </w:rPr>
      </w:pPr>
      <w:r w:rsidRPr="002F76F2">
        <w:rPr>
          <w:rFonts w:asciiTheme="majorHAnsi" w:hAnsiTheme="majorHAnsi" w:cs="Calibri"/>
          <w:color w:val="000000"/>
        </w:rPr>
        <w:t>It is </w:t>
      </w:r>
      <w:r w:rsidRPr="002F76F2">
        <w:rPr>
          <w:rFonts w:asciiTheme="majorHAnsi" w:eastAsia="Times New Roman" w:hAnsiTheme="majorHAnsi"/>
        </w:rPr>
        <w:t>necessary for us to process your data as described to allow us to perform a task in the public interest (lawful basis).</w:t>
      </w:r>
    </w:p>
    <w:p w14:paraId="554FE49B" w14:textId="77777777" w:rsidR="00F710BC" w:rsidRPr="002F76F2" w:rsidRDefault="00F710BC" w:rsidP="00AB3309">
      <w:pPr>
        <w:autoSpaceDE w:val="0"/>
        <w:autoSpaceDN w:val="0"/>
        <w:adjustRightInd w:val="0"/>
        <w:jc w:val="both"/>
        <w:rPr>
          <w:rFonts w:ascii="Calibri" w:hAnsi="Calibri" w:cs="Calibri"/>
        </w:rPr>
      </w:pPr>
    </w:p>
    <w:p w14:paraId="486CC4C0" w14:textId="77777777" w:rsidR="00A33289" w:rsidRPr="002F76F2" w:rsidRDefault="00A33289" w:rsidP="00AB3309">
      <w:pPr>
        <w:autoSpaceDE w:val="0"/>
        <w:autoSpaceDN w:val="0"/>
        <w:adjustRightInd w:val="0"/>
        <w:jc w:val="both"/>
        <w:rPr>
          <w:rFonts w:ascii="Calibri" w:hAnsi="Calibri" w:cs="Calibri"/>
          <w:b/>
          <w:bCs/>
        </w:rPr>
      </w:pPr>
    </w:p>
    <w:p w14:paraId="7501EC91" w14:textId="3D69F8E4" w:rsidR="00AB3309" w:rsidRPr="002F76F2" w:rsidRDefault="00AB3309" w:rsidP="00AB3309">
      <w:pPr>
        <w:autoSpaceDE w:val="0"/>
        <w:autoSpaceDN w:val="0"/>
        <w:adjustRightInd w:val="0"/>
        <w:jc w:val="both"/>
        <w:rPr>
          <w:rFonts w:ascii="Calibri" w:hAnsi="Calibri" w:cs="Calibri"/>
          <w:b/>
          <w:bCs/>
        </w:rPr>
      </w:pPr>
      <w:r w:rsidRPr="002F76F2">
        <w:rPr>
          <w:rFonts w:ascii="Calibri" w:hAnsi="Calibri" w:cs="Calibri"/>
          <w:b/>
          <w:bCs/>
        </w:rPr>
        <w:t>What will happen to the results of the research study?</w:t>
      </w:r>
    </w:p>
    <w:p w14:paraId="257E1CD2" w14:textId="77777777" w:rsidR="009678E1" w:rsidRPr="002F76F2" w:rsidRDefault="009678E1" w:rsidP="00AB3309">
      <w:pPr>
        <w:autoSpaceDE w:val="0"/>
        <w:autoSpaceDN w:val="0"/>
        <w:adjustRightInd w:val="0"/>
        <w:jc w:val="both"/>
        <w:rPr>
          <w:rFonts w:ascii="Calibri" w:hAnsi="Calibri" w:cs="Calibri"/>
          <w:b/>
          <w:bCs/>
        </w:rPr>
      </w:pPr>
    </w:p>
    <w:p w14:paraId="65DD63D8" w14:textId="0D4E87AE" w:rsidR="00657864" w:rsidRPr="002F76F2" w:rsidRDefault="00657864" w:rsidP="00AC0CAF">
      <w:pPr>
        <w:spacing w:after="120"/>
        <w:rPr>
          <w:rFonts w:ascii="Calibri" w:hAnsi="Calibri"/>
        </w:rPr>
      </w:pPr>
      <w:r w:rsidRPr="002F76F2">
        <w:rPr>
          <w:rFonts w:ascii="Calibri" w:hAnsi="Calibri"/>
        </w:rPr>
        <w:t xml:space="preserve">The study stops for you </w:t>
      </w:r>
      <w:r w:rsidR="00A33289" w:rsidRPr="002F76F2">
        <w:rPr>
          <w:rFonts w:ascii="Calibri" w:hAnsi="Calibri"/>
        </w:rPr>
        <w:t xml:space="preserve">once you have completed your </w:t>
      </w:r>
      <w:r w:rsidR="005C3420" w:rsidRPr="002F76F2">
        <w:rPr>
          <w:rFonts w:ascii="Calibri" w:hAnsi="Calibri"/>
        </w:rPr>
        <w:t>6 month</w:t>
      </w:r>
      <w:r w:rsidR="00A33289" w:rsidRPr="002F76F2">
        <w:rPr>
          <w:rFonts w:ascii="Calibri" w:hAnsi="Calibri"/>
        </w:rPr>
        <w:t xml:space="preserve"> follow up telephone conversation with a member of the clini</w:t>
      </w:r>
      <w:r w:rsidR="00C422D1" w:rsidRPr="002F76F2">
        <w:rPr>
          <w:rFonts w:ascii="Calibri" w:hAnsi="Calibri"/>
        </w:rPr>
        <w:t>cal research team</w:t>
      </w:r>
      <w:r w:rsidRPr="002F76F2">
        <w:rPr>
          <w:rFonts w:ascii="Calibri" w:hAnsi="Calibri"/>
        </w:rPr>
        <w:t>.</w:t>
      </w:r>
      <w:r w:rsidRPr="002F76F2">
        <w:rPr>
          <w:rFonts w:ascii="Calibri" w:hAnsi="Calibri"/>
          <w:color w:val="000000"/>
        </w:rPr>
        <w:t xml:space="preserve"> You will not be personally informed about the results of the study.</w:t>
      </w:r>
    </w:p>
    <w:p w14:paraId="794C4855" w14:textId="6F94A95C" w:rsidR="00AB3309" w:rsidRPr="002F76F2" w:rsidRDefault="00AB3309" w:rsidP="00AC0CAF">
      <w:pPr>
        <w:autoSpaceDE w:val="0"/>
        <w:autoSpaceDN w:val="0"/>
        <w:adjustRightInd w:val="0"/>
        <w:rPr>
          <w:rFonts w:ascii="Calibri" w:hAnsi="Calibri" w:cs="Calibri"/>
          <w:color w:val="FF0000"/>
        </w:rPr>
      </w:pPr>
      <w:r w:rsidRPr="002F76F2">
        <w:rPr>
          <w:rFonts w:ascii="Calibri" w:hAnsi="Calibri" w:cs="Calibri"/>
          <w:bCs/>
        </w:rPr>
        <w:t xml:space="preserve">The results of this study will be presented at medical meetings and published in scientific journals. Only </w:t>
      </w:r>
      <w:r w:rsidR="00B06ADD" w:rsidRPr="002F76F2">
        <w:rPr>
          <w:rFonts w:ascii="Calibri" w:hAnsi="Calibri" w:cs="Calibri"/>
          <w:bCs/>
        </w:rPr>
        <w:t xml:space="preserve">anonymous </w:t>
      </w:r>
      <w:r w:rsidRPr="002F76F2">
        <w:rPr>
          <w:rFonts w:ascii="Calibri" w:hAnsi="Calibri" w:cs="Calibri"/>
          <w:bCs/>
        </w:rPr>
        <w:t>group information and no personal information will be presented.</w:t>
      </w:r>
      <w:r w:rsidR="00356B9A" w:rsidRPr="002F76F2">
        <w:rPr>
          <w:rFonts w:ascii="Calibri" w:hAnsi="Calibri" w:cs="Calibri"/>
          <w:bCs/>
        </w:rPr>
        <w:t xml:space="preserve"> </w:t>
      </w:r>
      <w:r w:rsidR="00792747" w:rsidRPr="002F76F2">
        <w:rPr>
          <w:rFonts w:ascii="Calibri" w:hAnsi="Calibri" w:cs="Calibri"/>
        </w:rPr>
        <w:t xml:space="preserve">If you are interested in the results you will be able to look them up after the trial has finished. The website link where you can see the overall results will be: </w:t>
      </w:r>
      <w:hyperlink r:id="rId10" w:history="1">
        <w:r w:rsidR="00AC0CAF" w:rsidRPr="005707A9">
          <w:rPr>
            <w:rStyle w:val="Hyperlink"/>
            <w:rFonts w:ascii="Calibri" w:hAnsi="Calibri" w:cs="Calibri"/>
          </w:rPr>
          <w:t>www.remapcap.com</w:t>
        </w:r>
      </w:hyperlink>
      <w:r w:rsidR="00AC0CAF">
        <w:rPr>
          <w:rFonts w:ascii="Calibri" w:hAnsi="Calibri" w:cs="Calibri"/>
        </w:rPr>
        <w:t>.</w:t>
      </w:r>
    </w:p>
    <w:p w14:paraId="040BBF8F" w14:textId="00FBFF49" w:rsidR="00B06ADD" w:rsidRPr="002F76F2" w:rsidRDefault="00B06ADD" w:rsidP="00AB3309">
      <w:pPr>
        <w:autoSpaceDE w:val="0"/>
        <w:autoSpaceDN w:val="0"/>
        <w:adjustRightInd w:val="0"/>
        <w:jc w:val="both"/>
        <w:rPr>
          <w:rFonts w:ascii="Calibri" w:hAnsi="Calibri" w:cs="Calibri"/>
          <w:color w:val="FF0000"/>
        </w:rPr>
      </w:pPr>
    </w:p>
    <w:p w14:paraId="25B6EFD7" w14:textId="77777777" w:rsidR="00B06ADD" w:rsidRPr="002F76F2" w:rsidRDefault="00B06ADD" w:rsidP="00B06ADD">
      <w:pPr>
        <w:rPr>
          <w:rFonts w:ascii="Calibri" w:hAnsi="Calibri" w:cs="Calibri"/>
          <w:b/>
          <w:bCs/>
        </w:rPr>
      </w:pPr>
      <w:r w:rsidRPr="002F76F2">
        <w:rPr>
          <w:rFonts w:ascii="Calibri" w:hAnsi="Calibri" w:cs="Calibri"/>
          <w:b/>
          <w:bCs/>
        </w:rPr>
        <w:t>Who is organising and funding the research?</w:t>
      </w:r>
    </w:p>
    <w:p w14:paraId="761BDB20" w14:textId="77777777" w:rsidR="00B06ADD" w:rsidRPr="002F76F2" w:rsidRDefault="00B06ADD" w:rsidP="00B06ADD">
      <w:pPr>
        <w:rPr>
          <w:rFonts w:ascii="Calibri" w:hAnsi="Calibri" w:cs="Calibri"/>
          <w:b/>
          <w:bCs/>
        </w:rPr>
      </w:pPr>
    </w:p>
    <w:p w14:paraId="25B25A88" w14:textId="3A870868" w:rsidR="00B06ADD" w:rsidRPr="002F76F2" w:rsidRDefault="00B06ADD" w:rsidP="00AC0CAF">
      <w:pPr>
        <w:spacing w:after="120"/>
        <w:rPr>
          <w:rFonts w:ascii="Calibri" w:hAnsi="Calibri" w:cs="Calibri"/>
        </w:rPr>
      </w:pPr>
      <w:r w:rsidRPr="002F76F2">
        <w:rPr>
          <w:rFonts w:ascii="Calibri" w:hAnsi="Calibri" w:cs="Calibri"/>
        </w:rPr>
        <w:t xml:space="preserve">The Coordinating Principal Investigator for this study is </w:t>
      </w:r>
      <w:bookmarkStart w:id="1" w:name="Text23"/>
      <w:r w:rsidRPr="002F76F2">
        <w:rPr>
          <w:rFonts w:ascii="Calibri" w:hAnsi="Calibri" w:cs="Calibri"/>
        </w:rPr>
        <w:t>Professor Marc Bonten, at the University Medical Center Utrecht, Netherlands. This research has received funding from the EU FP7-HEALTH-2013 INNOVATION-1 Grant as part of the global PREPARE consortium.</w:t>
      </w:r>
      <w:bookmarkEnd w:id="1"/>
      <w:r w:rsidR="00AC0CAF" w:rsidRPr="00AC0CAF">
        <w:rPr>
          <w:rFonts w:ascii="Calibri" w:hAnsi="Calibri" w:cs="Calibri"/>
        </w:rPr>
        <w:t xml:space="preserve"> </w:t>
      </w:r>
      <w:r w:rsidR="00AC0CAF" w:rsidRPr="008A65AE">
        <w:rPr>
          <w:rFonts w:ascii="Calibri" w:hAnsi="Calibri" w:cs="Calibri"/>
        </w:rPr>
        <w:t>The cost of some treatments for immune modulation for COVID-19 may be covered by pharmaceutical companies that make these products.  These pharmaceutical companies have no involvement in the design, analysis, or reporting of results from the trial.</w:t>
      </w:r>
    </w:p>
    <w:p w14:paraId="4B0199A2" w14:textId="539E6E40" w:rsidR="00B06ADD" w:rsidRPr="002F76F2" w:rsidRDefault="00B06ADD" w:rsidP="00AC0CAF">
      <w:pPr>
        <w:spacing w:after="120"/>
        <w:rPr>
          <w:rFonts w:ascii="Calibri" w:hAnsi="Calibri" w:cs="Calibri"/>
        </w:rPr>
      </w:pPr>
      <w:r w:rsidRPr="002F76F2">
        <w:rPr>
          <w:rFonts w:ascii="Calibri" w:hAnsi="Calibri" w:cs="Calibri"/>
        </w:rPr>
        <w:t>The UK Principle Investigator is Professor Anthony Gordon at Imperial College London, and the UK Trial Coordinating Centre is the Intensive Care National Audit and Research Center (ICNARC), Napier House, 24 High Holborn, London WC1V 6AZ.</w:t>
      </w:r>
    </w:p>
    <w:p w14:paraId="5E7D51EF" w14:textId="77777777" w:rsidR="00B06ADD" w:rsidRPr="002F76F2" w:rsidRDefault="00B06ADD" w:rsidP="00AB3309">
      <w:pPr>
        <w:autoSpaceDE w:val="0"/>
        <w:autoSpaceDN w:val="0"/>
        <w:adjustRightInd w:val="0"/>
        <w:jc w:val="both"/>
        <w:rPr>
          <w:rFonts w:ascii="Calibri" w:hAnsi="Calibri" w:cs="Calibri"/>
          <w:bCs/>
          <w:i/>
        </w:rPr>
      </w:pPr>
    </w:p>
    <w:p w14:paraId="7E7FD02C" w14:textId="77777777" w:rsidR="00340515" w:rsidRPr="002F76F2" w:rsidRDefault="00340515" w:rsidP="00AB3309">
      <w:pPr>
        <w:jc w:val="both"/>
        <w:rPr>
          <w:rFonts w:ascii="Calibri" w:hAnsi="Calibri" w:cs="Calibri"/>
          <w:b/>
          <w:bCs/>
        </w:rPr>
      </w:pPr>
    </w:p>
    <w:p w14:paraId="08622C63" w14:textId="2905856D" w:rsidR="00AB3309" w:rsidRPr="002F76F2" w:rsidRDefault="00AB3309" w:rsidP="00AB3309">
      <w:pPr>
        <w:jc w:val="both"/>
        <w:rPr>
          <w:rFonts w:ascii="Calibri" w:hAnsi="Calibri" w:cs="Calibri"/>
          <w:b/>
          <w:bCs/>
        </w:rPr>
      </w:pPr>
      <w:r w:rsidRPr="002F76F2">
        <w:rPr>
          <w:rFonts w:ascii="Calibri" w:hAnsi="Calibri" w:cs="Calibri"/>
          <w:b/>
          <w:bCs/>
        </w:rPr>
        <w:t>Who has reviewed the study?</w:t>
      </w:r>
    </w:p>
    <w:p w14:paraId="53DC76B2" w14:textId="77777777" w:rsidR="009678E1" w:rsidRPr="002F76F2" w:rsidRDefault="009678E1" w:rsidP="00AB3309">
      <w:pPr>
        <w:jc w:val="both"/>
        <w:rPr>
          <w:rFonts w:ascii="Calibri" w:hAnsi="Calibri" w:cs="Calibri"/>
          <w:b/>
          <w:bCs/>
        </w:rPr>
      </w:pPr>
    </w:p>
    <w:p w14:paraId="394D83F1" w14:textId="48094870" w:rsidR="00AB3309" w:rsidRPr="002F76F2" w:rsidRDefault="00AB3309" w:rsidP="00AB3309">
      <w:pPr>
        <w:jc w:val="both"/>
        <w:rPr>
          <w:rFonts w:ascii="Calibri" w:hAnsi="Calibri" w:cs="Calibri"/>
          <w:bCs/>
          <w:color w:val="FF0000"/>
        </w:rPr>
      </w:pPr>
      <w:r w:rsidRPr="002F76F2">
        <w:rPr>
          <w:rFonts w:ascii="Calibri" w:hAnsi="Calibri" w:cs="Calibri"/>
          <w:bCs/>
        </w:rPr>
        <w:t>All research</w:t>
      </w:r>
      <w:r w:rsidR="00B06ADD" w:rsidRPr="002F76F2">
        <w:rPr>
          <w:rFonts w:ascii="Calibri" w:hAnsi="Calibri" w:cs="Calibri"/>
          <w:bCs/>
        </w:rPr>
        <w:t xml:space="preserve"> involving patients</w:t>
      </w:r>
      <w:r w:rsidRPr="002F76F2">
        <w:rPr>
          <w:rFonts w:ascii="Calibri" w:hAnsi="Calibri" w:cs="Calibri"/>
          <w:bCs/>
        </w:rPr>
        <w:t xml:space="preserve"> in the NHS is looked at by an independent group of people called a Research Ethics Committee. This study has been reviewed and approved by the </w:t>
      </w:r>
      <w:r w:rsidR="005C3420" w:rsidRPr="002F76F2">
        <w:rPr>
          <w:rFonts w:ascii="Calibri" w:hAnsi="Calibri" w:cs="Calibri"/>
          <w:b/>
          <w:bCs/>
        </w:rPr>
        <w:t xml:space="preserve">London – Surrey Borders </w:t>
      </w:r>
      <w:r w:rsidR="00E438DA" w:rsidRPr="002F76F2">
        <w:rPr>
          <w:rFonts w:ascii="Calibri" w:hAnsi="Calibri" w:cs="Calibri"/>
          <w:b/>
          <w:bCs/>
        </w:rPr>
        <w:t>HRA</w:t>
      </w:r>
      <w:r w:rsidR="00D777B6" w:rsidRPr="002F76F2">
        <w:rPr>
          <w:rFonts w:ascii="Calibri" w:hAnsi="Calibri" w:cs="Calibri"/>
          <w:b/>
          <w:bCs/>
        </w:rPr>
        <w:t xml:space="preserve"> </w:t>
      </w:r>
      <w:r w:rsidRPr="002F76F2">
        <w:rPr>
          <w:rFonts w:ascii="Calibri" w:hAnsi="Calibri" w:cs="Calibri"/>
          <w:b/>
        </w:rPr>
        <w:t>Ethics Committee</w:t>
      </w:r>
      <w:r w:rsidR="005C3420" w:rsidRPr="002F76F2">
        <w:rPr>
          <w:rFonts w:ascii="Calibri" w:hAnsi="Calibri" w:cs="Calibri"/>
        </w:rPr>
        <w:t>.</w:t>
      </w:r>
      <w:r w:rsidR="00C56904" w:rsidRPr="002F76F2">
        <w:rPr>
          <w:rFonts w:ascii="Calibri" w:hAnsi="Calibri" w:cs="Calibri"/>
          <w:i/>
        </w:rPr>
        <w:t xml:space="preserve"> </w:t>
      </w:r>
    </w:p>
    <w:p w14:paraId="6DCB944F" w14:textId="77777777" w:rsidR="00E6765B" w:rsidRPr="002F76F2" w:rsidRDefault="00E6765B" w:rsidP="00AB3309">
      <w:pPr>
        <w:jc w:val="both"/>
        <w:rPr>
          <w:rFonts w:ascii="Calibri" w:hAnsi="Calibri" w:cs="Calibri"/>
          <w:bCs/>
        </w:rPr>
      </w:pPr>
    </w:p>
    <w:p w14:paraId="360579C9" w14:textId="5657E410" w:rsidR="00AB3309" w:rsidRPr="002F76F2" w:rsidRDefault="00AB3309" w:rsidP="00AB3309">
      <w:pPr>
        <w:pStyle w:val="BodyText"/>
        <w:ind w:right="-354"/>
        <w:jc w:val="both"/>
        <w:rPr>
          <w:rFonts w:ascii="Calibri" w:hAnsi="Calibri" w:cs="Calibri"/>
          <w:b/>
          <w:color w:val="000000"/>
          <w:sz w:val="24"/>
          <w:szCs w:val="24"/>
        </w:rPr>
      </w:pPr>
      <w:r w:rsidRPr="002F76F2">
        <w:rPr>
          <w:rFonts w:ascii="Calibri" w:hAnsi="Calibri" w:cs="Calibri"/>
          <w:b/>
          <w:color w:val="000000"/>
          <w:sz w:val="24"/>
          <w:szCs w:val="24"/>
        </w:rPr>
        <w:t>Who can I contact for independent research information?</w:t>
      </w:r>
    </w:p>
    <w:p w14:paraId="04D52770" w14:textId="77777777" w:rsidR="009678E1" w:rsidRPr="002F76F2" w:rsidRDefault="009678E1" w:rsidP="00AB3309">
      <w:pPr>
        <w:pStyle w:val="BodyText"/>
        <w:ind w:right="-354"/>
        <w:jc w:val="both"/>
        <w:rPr>
          <w:rFonts w:ascii="Calibri" w:hAnsi="Calibri" w:cs="Calibri"/>
          <w:b/>
          <w:color w:val="000000"/>
          <w:sz w:val="24"/>
          <w:szCs w:val="24"/>
        </w:rPr>
      </w:pPr>
    </w:p>
    <w:p w14:paraId="0B1DDAD5" w14:textId="7B712405" w:rsidR="00AB3309" w:rsidRPr="002F76F2" w:rsidRDefault="00AB3309" w:rsidP="00AB3309">
      <w:pPr>
        <w:pStyle w:val="BodyText"/>
        <w:ind w:right="-354"/>
        <w:jc w:val="both"/>
        <w:rPr>
          <w:rFonts w:ascii="Calibri" w:hAnsi="Calibri" w:cs="Calibri"/>
          <w:sz w:val="24"/>
          <w:szCs w:val="24"/>
        </w:rPr>
      </w:pPr>
      <w:r w:rsidRPr="002F76F2">
        <w:rPr>
          <w:rFonts w:ascii="Calibri" w:hAnsi="Calibri" w:cs="Calibri"/>
          <w:sz w:val="24"/>
          <w:szCs w:val="24"/>
        </w:rPr>
        <w:t>If you have any questions about being in a research study, you can contact the Trust’s Patient Advice Liaison Service (PALS). They will give you advice about who you can talk to for independent advice.</w:t>
      </w:r>
    </w:p>
    <w:p w14:paraId="3E7FD7FE" w14:textId="4323AA5B" w:rsidR="00B06ADD" w:rsidRPr="002F76F2" w:rsidRDefault="00B06ADD" w:rsidP="00AB3309">
      <w:pPr>
        <w:pStyle w:val="BodyText"/>
        <w:ind w:right="-354"/>
        <w:jc w:val="both"/>
        <w:rPr>
          <w:rFonts w:ascii="Calibri" w:hAnsi="Calibri" w:cs="Calibri"/>
          <w:sz w:val="24"/>
          <w:szCs w:val="24"/>
        </w:rPr>
      </w:pPr>
    </w:p>
    <w:p w14:paraId="48A6E027" w14:textId="77777777" w:rsidR="00B06ADD" w:rsidRPr="002F76F2" w:rsidRDefault="00B06ADD" w:rsidP="00B06ADD">
      <w:pPr>
        <w:pStyle w:val="BodyText"/>
        <w:ind w:right="-354"/>
        <w:jc w:val="left"/>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B06ADD" w:rsidRPr="002F76F2" w14:paraId="4C4073C5" w14:textId="77777777" w:rsidTr="003C25C8">
        <w:tc>
          <w:tcPr>
            <w:tcW w:w="5228" w:type="dxa"/>
          </w:tcPr>
          <w:p w14:paraId="44F20CFD" w14:textId="77777777" w:rsidR="00B06ADD" w:rsidRPr="002F76F2" w:rsidRDefault="00B06ADD" w:rsidP="003C25C8">
            <w:pPr>
              <w:pStyle w:val="BodyText"/>
              <w:ind w:right="-354"/>
              <w:jc w:val="both"/>
              <w:rPr>
                <w:rFonts w:ascii="Calibri" w:hAnsi="Calibri" w:cs="Calibri"/>
                <w:b/>
                <w:color w:val="000000"/>
                <w:sz w:val="24"/>
                <w:szCs w:val="24"/>
              </w:rPr>
            </w:pPr>
            <w:r w:rsidRPr="002F76F2">
              <w:rPr>
                <w:rFonts w:ascii="Calibri" w:hAnsi="Calibri" w:cs="Calibri"/>
                <w:b/>
                <w:color w:val="000000"/>
                <w:sz w:val="24"/>
                <w:szCs w:val="24"/>
              </w:rPr>
              <w:t>Local PALS office telephone number</w:t>
            </w:r>
          </w:p>
        </w:tc>
        <w:tc>
          <w:tcPr>
            <w:tcW w:w="5228" w:type="dxa"/>
          </w:tcPr>
          <w:p w14:paraId="14E91111" w14:textId="77777777" w:rsidR="00B06ADD" w:rsidRPr="002F76F2" w:rsidRDefault="00B06ADD" w:rsidP="003C25C8">
            <w:pPr>
              <w:pStyle w:val="BodyText"/>
              <w:ind w:right="-354"/>
              <w:jc w:val="both"/>
              <w:rPr>
                <w:rFonts w:ascii="Calibri" w:hAnsi="Calibri" w:cs="Calibri"/>
                <w:b/>
                <w:color w:val="000000"/>
                <w:sz w:val="24"/>
                <w:szCs w:val="24"/>
              </w:rPr>
            </w:pPr>
            <w:r w:rsidRPr="002F76F2">
              <w:rPr>
                <w:rFonts w:ascii="Calibri" w:hAnsi="Calibri" w:cs="Calibri"/>
                <w:b/>
                <w:color w:val="000000"/>
                <w:sz w:val="24"/>
                <w:szCs w:val="24"/>
              </w:rPr>
              <w:t>Local PALS office address</w:t>
            </w:r>
          </w:p>
        </w:tc>
      </w:tr>
      <w:tr w:rsidR="00B06ADD" w:rsidRPr="002F76F2" w14:paraId="526769A1" w14:textId="77777777" w:rsidTr="003C25C8">
        <w:tc>
          <w:tcPr>
            <w:tcW w:w="5228" w:type="dxa"/>
          </w:tcPr>
          <w:p w14:paraId="5FA6280D" w14:textId="77777777" w:rsidR="00B06ADD" w:rsidRPr="002F76F2" w:rsidRDefault="00B06ADD" w:rsidP="003C25C8">
            <w:pPr>
              <w:pStyle w:val="BodyText"/>
              <w:ind w:right="-354"/>
              <w:jc w:val="both"/>
              <w:rPr>
                <w:rFonts w:ascii="Calibri" w:hAnsi="Calibri" w:cs="Calibri"/>
                <w:b/>
                <w:color w:val="000000"/>
                <w:sz w:val="24"/>
                <w:szCs w:val="24"/>
              </w:rPr>
            </w:pPr>
          </w:p>
          <w:p w14:paraId="045B729D" w14:textId="77777777" w:rsidR="00B06ADD" w:rsidRPr="002F76F2" w:rsidRDefault="00B06ADD" w:rsidP="003C25C8">
            <w:pPr>
              <w:pStyle w:val="BodyText"/>
              <w:ind w:right="-354"/>
              <w:jc w:val="both"/>
              <w:rPr>
                <w:rFonts w:ascii="Calibri" w:hAnsi="Calibri" w:cs="Calibri"/>
                <w:b/>
                <w:color w:val="000000"/>
                <w:sz w:val="24"/>
                <w:szCs w:val="24"/>
              </w:rPr>
            </w:pPr>
          </w:p>
          <w:p w14:paraId="43489620" w14:textId="77777777" w:rsidR="00B06ADD" w:rsidRPr="002F76F2" w:rsidRDefault="00B06ADD" w:rsidP="003C25C8">
            <w:pPr>
              <w:pStyle w:val="BodyText"/>
              <w:ind w:right="-354"/>
              <w:jc w:val="both"/>
              <w:rPr>
                <w:rFonts w:ascii="Calibri" w:hAnsi="Calibri" w:cs="Calibri"/>
                <w:b/>
                <w:color w:val="000000"/>
                <w:sz w:val="24"/>
                <w:szCs w:val="24"/>
              </w:rPr>
            </w:pPr>
          </w:p>
          <w:p w14:paraId="52B42017" w14:textId="77777777" w:rsidR="00B06ADD" w:rsidRPr="002F76F2" w:rsidRDefault="00B06ADD" w:rsidP="003C25C8">
            <w:pPr>
              <w:pStyle w:val="BodyText"/>
              <w:ind w:right="-354"/>
              <w:jc w:val="both"/>
              <w:rPr>
                <w:rFonts w:ascii="Calibri" w:hAnsi="Calibri" w:cs="Calibri"/>
                <w:b/>
                <w:color w:val="000000"/>
                <w:sz w:val="24"/>
                <w:szCs w:val="24"/>
              </w:rPr>
            </w:pPr>
          </w:p>
          <w:p w14:paraId="634003B8" w14:textId="77777777" w:rsidR="00B06ADD" w:rsidRPr="002F76F2" w:rsidRDefault="00B06ADD" w:rsidP="003C25C8">
            <w:pPr>
              <w:pStyle w:val="BodyText"/>
              <w:ind w:right="-354"/>
              <w:jc w:val="both"/>
              <w:rPr>
                <w:rFonts w:ascii="Calibri" w:hAnsi="Calibri" w:cs="Calibri"/>
                <w:b/>
                <w:color w:val="000000"/>
                <w:sz w:val="24"/>
                <w:szCs w:val="24"/>
              </w:rPr>
            </w:pPr>
          </w:p>
          <w:p w14:paraId="29DBA33B" w14:textId="77777777" w:rsidR="00B06ADD" w:rsidRPr="002F76F2" w:rsidRDefault="00B06ADD" w:rsidP="003C25C8">
            <w:pPr>
              <w:pStyle w:val="BodyText"/>
              <w:ind w:right="-354"/>
              <w:jc w:val="both"/>
              <w:rPr>
                <w:rFonts w:ascii="Calibri" w:hAnsi="Calibri" w:cs="Calibri"/>
                <w:b/>
                <w:color w:val="000000"/>
                <w:sz w:val="24"/>
                <w:szCs w:val="24"/>
              </w:rPr>
            </w:pPr>
          </w:p>
          <w:p w14:paraId="6A11CBCC" w14:textId="77777777" w:rsidR="00B06ADD" w:rsidRPr="002F76F2" w:rsidRDefault="00B06ADD" w:rsidP="003C25C8">
            <w:pPr>
              <w:pStyle w:val="BodyText"/>
              <w:ind w:right="-354"/>
              <w:jc w:val="both"/>
              <w:rPr>
                <w:rFonts w:ascii="Calibri" w:hAnsi="Calibri" w:cs="Calibri"/>
                <w:b/>
                <w:color w:val="000000"/>
                <w:sz w:val="24"/>
                <w:szCs w:val="24"/>
              </w:rPr>
            </w:pPr>
          </w:p>
          <w:p w14:paraId="47C4483F" w14:textId="77777777" w:rsidR="00B06ADD" w:rsidRPr="002F76F2" w:rsidRDefault="00B06ADD" w:rsidP="003C25C8">
            <w:pPr>
              <w:pStyle w:val="BodyText"/>
              <w:ind w:right="-354"/>
              <w:jc w:val="both"/>
              <w:rPr>
                <w:rFonts w:ascii="Calibri" w:hAnsi="Calibri" w:cs="Calibri"/>
                <w:b/>
                <w:color w:val="000000"/>
                <w:sz w:val="24"/>
                <w:szCs w:val="24"/>
              </w:rPr>
            </w:pPr>
          </w:p>
          <w:p w14:paraId="50146B62" w14:textId="77777777" w:rsidR="00B06ADD" w:rsidRPr="002F76F2" w:rsidRDefault="00B06ADD" w:rsidP="003C25C8">
            <w:pPr>
              <w:pStyle w:val="BodyText"/>
              <w:ind w:right="-354"/>
              <w:jc w:val="both"/>
              <w:rPr>
                <w:rFonts w:ascii="Calibri" w:hAnsi="Calibri" w:cs="Calibri"/>
                <w:b/>
                <w:color w:val="000000"/>
                <w:sz w:val="24"/>
                <w:szCs w:val="24"/>
              </w:rPr>
            </w:pPr>
          </w:p>
        </w:tc>
        <w:tc>
          <w:tcPr>
            <w:tcW w:w="5228" w:type="dxa"/>
          </w:tcPr>
          <w:p w14:paraId="3A6867EB" w14:textId="77777777" w:rsidR="00B06ADD" w:rsidRPr="002F76F2" w:rsidRDefault="00B06ADD" w:rsidP="003C25C8">
            <w:pPr>
              <w:pStyle w:val="BodyText"/>
              <w:ind w:right="-354"/>
              <w:jc w:val="both"/>
              <w:rPr>
                <w:rFonts w:ascii="Calibri" w:hAnsi="Calibri" w:cs="Calibri"/>
                <w:b/>
                <w:color w:val="000000"/>
                <w:sz w:val="24"/>
                <w:szCs w:val="24"/>
              </w:rPr>
            </w:pPr>
          </w:p>
        </w:tc>
      </w:tr>
    </w:tbl>
    <w:p w14:paraId="4A4B414C" w14:textId="77777777" w:rsidR="00B06ADD" w:rsidRPr="002F76F2" w:rsidRDefault="00B06ADD" w:rsidP="00AB3309">
      <w:pPr>
        <w:pStyle w:val="BodyText"/>
        <w:ind w:right="-354"/>
        <w:jc w:val="both"/>
        <w:rPr>
          <w:rFonts w:ascii="Calibri" w:hAnsi="Calibri" w:cs="Calibri"/>
          <w:sz w:val="24"/>
          <w:szCs w:val="24"/>
        </w:rPr>
      </w:pPr>
    </w:p>
    <w:p w14:paraId="1360C372" w14:textId="77777777" w:rsidR="00AB3309" w:rsidRPr="002F76F2" w:rsidRDefault="00AB3309" w:rsidP="00AB3309">
      <w:pPr>
        <w:pStyle w:val="BodyText"/>
        <w:ind w:right="-354"/>
        <w:jc w:val="both"/>
        <w:rPr>
          <w:rFonts w:ascii="Calibri" w:hAnsi="Calibri" w:cs="Calibri"/>
          <w:sz w:val="24"/>
          <w:szCs w:val="24"/>
        </w:rPr>
      </w:pPr>
    </w:p>
    <w:p w14:paraId="6548D4AB" w14:textId="77777777" w:rsidR="009678E1" w:rsidRPr="002F76F2" w:rsidRDefault="009678E1" w:rsidP="00AB3309">
      <w:pPr>
        <w:pStyle w:val="BodyText"/>
        <w:ind w:right="-354"/>
        <w:jc w:val="both"/>
        <w:rPr>
          <w:rFonts w:ascii="Calibri" w:hAnsi="Calibri" w:cs="Calibri"/>
          <w:b/>
          <w:color w:val="000000"/>
          <w:sz w:val="24"/>
          <w:szCs w:val="24"/>
        </w:rPr>
      </w:pPr>
    </w:p>
    <w:p w14:paraId="0236AA62" w14:textId="02A7F939" w:rsidR="00054ACE" w:rsidRPr="002F76F2" w:rsidRDefault="00054ACE" w:rsidP="00AB3309">
      <w:pPr>
        <w:pStyle w:val="BodyText"/>
        <w:ind w:right="-354"/>
        <w:jc w:val="both"/>
        <w:rPr>
          <w:rFonts w:ascii="Calibri" w:hAnsi="Calibri" w:cs="Calibri"/>
          <w:b/>
          <w:color w:val="000000"/>
          <w:sz w:val="24"/>
          <w:szCs w:val="24"/>
        </w:rPr>
      </w:pPr>
      <w:r w:rsidRPr="002F76F2">
        <w:rPr>
          <w:rFonts w:ascii="Calibri" w:hAnsi="Calibri" w:cs="Calibri"/>
          <w:b/>
          <w:color w:val="000000"/>
          <w:sz w:val="24"/>
          <w:szCs w:val="24"/>
        </w:rPr>
        <w:t>Further information</w:t>
      </w:r>
    </w:p>
    <w:p w14:paraId="0110B463" w14:textId="77777777" w:rsidR="009678E1" w:rsidRPr="002F76F2" w:rsidRDefault="009678E1" w:rsidP="00AB3309">
      <w:pPr>
        <w:pStyle w:val="BodyText"/>
        <w:ind w:right="-354"/>
        <w:jc w:val="both"/>
        <w:rPr>
          <w:rFonts w:ascii="Calibri" w:hAnsi="Calibri" w:cs="Calibri"/>
          <w:b/>
          <w:color w:val="000000"/>
          <w:sz w:val="24"/>
          <w:szCs w:val="24"/>
        </w:rPr>
      </w:pPr>
    </w:p>
    <w:p w14:paraId="06332D66" w14:textId="77777777" w:rsidR="00AB3309" w:rsidRPr="002F76F2" w:rsidRDefault="00AB3309" w:rsidP="00AB3309">
      <w:pPr>
        <w:pStyle w:val="BodyText"/>
        <w:ind w:right="-354"/>
        <w:jc w:val="both"/>
        <w:rPr>
          <w:rFonts w:ascii="Calibri" w:hAnsi="Calibri" w:cs="Calibri"/>
          <w:color w:val="000000"/>
          <w:sz w:val="24"/>
          <w:szCs w:val="24"/>
        </w:rPr>
      </w:pPr>
      <w:r w:rsidRPr="002F76F2">
        <w:rPr>
          <w:rFonts w:ascii="Calibri" w:hAnsi="Calibri" w:cs="Calibri"/>
          <w:color w:val="000000"/>
          <w:sz w:val="24"/>
          <w:szCs w:val="24"/>
        </w:rPr>
        <w:t xml:space="preserve">Thank you for considering participation in this study.  If you have any questions about this research, the </w:t>
      </w:r>
      <w:r w:rsidR="00746B82" w:rsidRPr="002F76F2">
        <w:rPr>
          <w:rFonts w:ascii="Calibri" w:hAnsi="Calibri" w:cs="Calibri"/>
          <w:color w:val="000000"/>
          <w:sz w:val="24"/>
          <w:szCs w:val="24"/>
        </w:rPr>
        <w:t xml:space="preserve">local </w:t>
      </w:r>
      <w:r w:rsidRPr="002F76F2">
        <w:rPr>
          <w:rFonts w:ascii="Calibri" w:hAnsi="Calibri" w:cs="Calibri"/>
          <w:color w:val="000000"/>
          <w:sz w:val="24"/>
          <w:szCs w:val="24"/>
        </w:rPr>
        <w:t xml:space="preserve">study staff will be more than happy to answer them.  </w:t>
      </w:r>
      <w:r w:rsidR="00746B82" w:rsidRPr="002F76F2">
        <w:rPr>
          <w:rFonts w:ascii="Calibri" w:hAnsi="Calibri" w:cs="Calibri"/>
          <w:color w:val="000000"/>
          <w:sz w:val="24"/>
          <w:szCs w:val="24"/>
        </w:rPr>
        <w:t>Their contact details are</w:t>
      </w:r>
      <w:r w:rsidR="00911C71" w:rsidRPr="002F76F2">
        <w:rPr>
          <w:rFonts w:ascii="Calibri" w:hAnsi="Calibri" w:cs="Calibri"/>
          <w:color w:val="000000"/>
          <w:sz w:val="24"/>
          <w:szCs w:val="24"/>
        </w:rPr>
        <w:t>:</w:t>
      </w:r>
    </w:p>
    <w:p w14:paraId="74615395" w14:textId="77777777" w:rsidR="00054ACE" w:rsidRPr="002F76F2" w:rsidRDefault="00054ACE" w:rsidP="00AB3309">
      <w:pPr>
        <w:pStyle w:val="BodyText"/>
        <w:ind w:right="-354"/>
        <w:jc w:val="both"/>
        <w:rPr>
          <w:rFonts w:ascii="Calibri" w:hAnsi="Calibri" w:cs="Calibri"/>
          <w:color w:val="000000"/>
          <w:sz w:val="24"/>
          <w:szCs w:val="24"/>
        </w:rPr>
      </w:pPr>
    </w:p>
    <w:p w14:paraId="1D79D5A5" w14:textId="5612D378" w:rsidR="00F7291A" w:rsidRPr="002F76F2" w:rsidRDefault="00F7291A" w:rsidP="00AB3309">
      <w:pPr>
        <w:pStyle w:val="BodyText"/>
        <w:ind w:right="-354"/>
        <w:jc w:val="both"/>
        <w:rPr>
          <w:rFonts w:ascii="Calibri" w:hAnsi="Calibri" w:cs="Calibri"/>
          <w:b/>
          <w:color w:val="000000"/>
          <w:sz w:val="24"/>
          <w:szCs w:val="24"/>
        </w:rPr>
      </w:pPr>
    </w:p>
    <w:p w14:paraId="54D06E6F" w14:textId="604A4D06" w:rsidR="00054ACE" w:rsidRPr="002F76F2" w:rsidRDefault="00054ACE" w:rsidP="00AB3309">
      <w:pPr>
        <w:pStyle w:val="BodyText"/>
        <w:ind w:right="-354"/>
        <w:jc w:val="both"/>
        <w:rPr>
          <w:rFonts w:ascii="Calibri" w:hAnsi="Calibri" w:cs="Calibri"/>
          <w:b/>
          <w:color w:val="000000"/>
          <w:sz w:val="24"/>
          <w:szCs w:val="24"/>
        </w:rPr>
      </w:pPr>
      <w:r w:rsidRPr="002F76F2">
        <w:rPr>
          <w:rFonts w:ascii="Calibri" w:hAnsi="Calibri" w:cs="Calibri"/>
          <w:b/>
          <w:color w:val="000000"/>
          <w:sz w:val="24"/>
          <w:szCs w:val="24"/>
        </w:rPr>
        <w:t>Study Investigators Contact details</w:t>
      </w:r>
    </w:p>
    <w:p w14:paraId="5B2977DB" w14:textId="77777777" w:rsidR="009300E0" w:rsidRPr="002F76F2" w:rsidRDefault="009300E0" w:rsidP="00AB3309">
      <w:pPr>
        <w:pStyle w:val="BodyText"/>
        <w:ind w:right="-354"/>
        <w:jc w:val="both"/>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054ACE" w:rsidRPr="002F76F2" w14:paraId="0A7315D6" w14:textId="77777777" w:rsidTr="004571FB">
        <w:trPr>
          <w:trHeight w:hRule="exact" w:val="510"/>
        </w:trPr>
        <w:tc>
          <w:tcPr>
            <w:tcW w:w="3652" w:type="dxa"/>
            <w:shd w:val="clear" w:color="auto" w:fill="auto"/>
            <w:vAlign w:val="center"/>
          </w:tcPr>
          <w:p w14:paraId="60E7FD19" w14:textId="77777777" w:rsidR="00054ACE" w:rsidRPr="002F76F2" w:rsidRDefault="00054ACE" w:rsidP="004571FB">
            <w:pPr>
              <w:pStyle w:val="BodyText"/>
              <w:ind w:right="-354"/>
              <w:jc w:val="left"/>
              <w:rPr>
                <w:rFonts w:ascii="Calibri" w:hAnsi="Calibri" w:cs="Calibri"/>
                <w:b/>
                <w:color w:val="000000"/>
                <w:sz w:val="24"/>
                <w:szCs w:val="24"/>
              </w:rPr>
            </w:pPr>
            <w:r w:rsidRPr="002F76F2">
              <w:rPr>
                <w:rFonts w:ascii="Calibri" w:hAnsi="Calibri" w:cs="Calibri"/>
                <w:b/>
                <w:color w:val="000000"/>
                <w:sz w:val="24"/>
                <w:szCs w:val="24"/>
              </w:rPr>
              <w:t>Study Investigator</w:t>
            </w:r>
          </w:p>
        </w:tc>
        <w:tc>
          <w:tcPr>
            <w:tcW w:w="7030" w:type="dxa"/>
            <w:shd w:val="clear" w:color="auto" w:fill="auto"/>
          </w:tcPr>
          <w:p w14:paraId="3EE5A18B" w14:textId="77777777" w:rsidR="00054ACE" w:rsidRPr="002F76F2" w:rsidRDefault="00054ACE" w:rsidP="004571FB">
            <w:pPr>
              <w:pStyle w:val="BodyText"/>
              <w:ind w:right="-354"/>
              <w:jc w:val="both"/>
              <w:rPr>
                <w:rFonts w:ascii="Calibri" w:hAnsi="Calibri" w:cs="Calibri"/>
                <w:color w:val="000000"/>
                <w:sz w:val="24"/>
                <w:szCs w:val="24"/>
              </w:rPr>
            </w:pPr>
          </w:p>
        </w:tc>
      </w:tr>
      <w:tr w:rsidR="00054ACE" w:rsidRPr="002F76F2" w14:paraId="119C5A3D" w14:textId="77777777" w:rsidTr="004571FB">
        <w:trPr>
          <w:trHeight w:hRule="exact" w:val="510"/>
        </w:trPr>
        <w:tc>
          <w:tcPr>
            <w:tcW w:w="3652" w:type="dxa"/>
            <w:shd w:val="clear" w:color="auto" w:fill="auto"/>
            <w:vAlign w:val="center"/>
          </w:tcPr>
          <w:p w14:paraId="7C195907" w14:textId="77777777" w:rsidR="00054ACE" w:rsidRPr="002F76F2" w:rsidRDefault="00054ACE" w:rsidP="004571FB">
            <w:pPr>
              <w:pStyle w:val="BodyText"/>
              <w:ind w:right="-354"/>
              <w:jc w:val="left"/>
              <w:rPr>
                <w:rFonts w:ascii="Calibri" w:hAnsi="Calibri" w:cs="Calibri"/>
                <w:b/>
                <w:color w:val="000000"/>
                <w:sz w:val="24"/>
                <w:szCs w:val="24"/>
              </w:rPr>
            </w:pPr>
            <w:r w:rsidRPr="002F76F2">
              <w:rPr>
                <w:rFonts w:ascii="Calibri" w:hAnsi="Calibri" w:cs="Calibri"/>
                <w:b/>
                <w:color w:val="000000"/>
                <w:sz w:val="24"/>
                <w:szCs w:val="24"/>
              </w:rPr>
              <w:t>Study Nurse</w:t>
            </w:r>
          </w:p>
        </w:tc>
        <w:tc>
          <w:tcPr>
            <w:tcW w:w="7030" w:type="dxa"/>
            <w:shd w:val="clear" w:color="auto" w:fill="auto"/>
          </w:tcPr>
          <w:p w14:paraId="73795AC6" w14:textId="77777777" w:rsidR="00054ACE" w:rsidRPr="002F76F2" w:rsidRDefault="00054ACE" w:rsidP="004571FB">
            <w:pPr>
              <w:pStyle w:val="BodyText"/>
              <w:ind w:right="-354"/>
              <w:jc w:val="both"/>
              <w:rPr>
                <w:rFonts w:ascii="Calibri" w:hAnsi="Calibri" w:cs="Calibri"/>
                <w:color w:val="000000"/>
                <w:sz w:val="24"/>
                <w:szCs w:val="24"/>
              </w:rPr>
            </w:pPr>
          </w:p>
        </w:tc>
      </w:tr>
      <w:tr w:rsidR="00054ACE" w:rsidRPr="002F76F2" w14:paraId="4891C19C" w14:textId="77777777" w:rsidTr="004571FB">
        <w:trPr>
          <w:trHeight w:hRule="exact" w:val="510"/>
        </w:trPr>
        <w:tc>
          <w:tcPr>
            <w:tcW w:w="3652" w:type="dxa"/>
            <w:shd w:val="clear" w:color="auto" w:fill="auto"/>
            <w:vAlign w:val="center"/>
          </w:tcPr>
          <w:p w14:paraId="363E96D3" w14:textId="77777777" w:rsidR="00054ACE" w:rsidRPr="002F76F2" w:rsidRDefault="00054ACE" w:rsidP="004571FB">
            <w:pPr>
              <w:pStyle w:val="BodyText"/>
              <w:ind w:right="-354"/>
              <w:jc w:val="left"/>
              <w:rPr>
                <w:rFonts w:ascii="Calibri" w:hAnsi="Calibri" w:cs="Calibri"/>
                <w:b/>
                <w:color w:val="000000"/>
                <w:sz w:val="24"/>
                <w:szCs w:val="24"/>
              </w:rPr>
            </w:pPr>
            <w:r w:rsidRPr="002F76F2">
              <w:rPr>
                <w:rFonts w:ascii="Calibri" w:hAnsi="Calibri" w:cs="Calibri"/>
                <w:b/>
                <w:color w:val="000000"/>
                <w:sz w:val="24"/>
                <w:szCs w:val="24"/>
              </w:rPr>
              <w:t>Day time Telephone</w:t>
            </w:r>
          </w:p>
        </w:tc>
        <w:tc>
          <w:tcPr>
            <w:tcW w:w="7030" w:type="dxa"/>
            <w:shd w:val="clear" w:color="auto" w:fill="auto"/>
          </w:tcPr>
          <w:p w14:paraId="1A2CED21" w14:textId="77777777" w:rsidR="00054ACE" w:rsidRPr="002F76F2" w:rsidRDefault="00054ACE" w:rsidP="004571FB">
            <w:pPr>
              <w:pStyle w:val="BodyText"/>
              <w:ind w:right="-354"/>
              <w:jc w:val="both"/>
              <w:rPr>
                <w:rFonts w:ascii="Calibri" w:hAnsi="Calibri" w:cs="Calibri"/>
                <w:color w:val="000000"/>
                <w:sz w:val="24"/>
                <w:szCs w:val="24"/>
              </w:rPr>
            </w:pPr>
          </w:p>
        </w:tc>
      </w:tr>
      <w:tr w:rsidR="00054ACE" w:rsidRPr="002F76F2" w14:paraId="386D1471" w14:textId="77777777" w:rsidTr="004571FB">
        <w:trPr>
          <w:trHeight w:hRule="exact" w:val="510"/>
        </w:trPr>
        <w:tc>
          <w:tcPr>
            <w:tcW w:w="3652" w:type="dxa"/>
            <w:shd w:val="clear" w:color="auto" w:fill="auto"/>
            <w:vAlign w:val="center"/>
          </w:tcPr>
          <w:p w14:paraId="1ABD6779" w14:textId="77777777" w:rsidR="00054ACE" w:rsidRPr="002F76F2" w:rsidRDefault="00054ACE" w:rsidP="004571FB">
            <w:pPr>
              <w:pStyle w:val="BodyText"/>
              <w:ind w:right="-354"/>
              <w:jc w:val="left"/>
              <w:rPr>
                <w:rFonts w:ascii="Calibri" w:hAnsi="Calibri" w:cs="Calibri"/>
                <w:b/>
                <w:color w:val="000000"/>
                <w:sz w:val="24"/>
                <w:szCs w:val="24"/>
              </w:rPr>
            </w:pPr>
            <w:r w:rsidRPr="002F76F2">
              <w:rPr>
                <w:rFonts w:ascii="Calibri" w:hAnsi="Calibri" w:cs="Calibri"/>
                <w:b/>
                <w:color w:val="000000"/>
                <w:sz w:val="24"/>
                <w:szCs w:val="24"/>
              </w:rPr>
              <w:t>Emergency Telephone</w:t>
            </w:r>
          </w:p>
        </w:tc>
        <w:tc>
          <w:tcPr>
            <w:tcW w:w="7030" w:type="dxa"/>
            <w:shd w:val="clear" w:color="auto" w:fill="auto"/>
          </w:tcPr>
          <w:p w14:paraId="6F3752B6" w14:textId="77777777" w:rsidR="00054ACE" w:rsidRPr="002F76F2" w:rsidRDefault="00054ACE" w:rsidP="004571FB">
            <w:pPr>
              <w:pStyle w:val="BodyText"/>
              <w:ind w:right="-354"/>
              <w:jc w:val="both"/>
              <w:rPr>
                <w:rFonts w:ascii="Calibri" w:hAnsi="Calibri" w:cs="Calibri"/>
                <w:color w:val="000000"/>
                <w:sz w:val="24"/>
                <w:szCs w:val="24"/>
              </w:rPr>
            </w:pPr>
          </w:p>
        </w:tc>
      </w:tr>
    </w:tbl>
    <w:p w14:paraId="4BB6047F" w14:textId="77777777" w:rsidR="00054ACE" w:rsidRPr="002F76F2" w:rsidRDefault="00054ACE" w:rsidP="00AB3309">
      <w:pPr>
        <w:pStyle w:val="BodyText"/>
        <w:ind w:right="-354"/>
        <w:jc w:val="both"/>
        <w:rPr>
          <w:rFonts w:ascii="Calibri" w:hAnsi="Calibri" w:cs="Calibri"/>
          <w:color w:val="000000"/>
          <w:sz w:val="24"/>
          <w:szCs w:val="24"/>
        </w:rPr>
      </w:pPr>
    </w:p>
    <w:p w14:paraId="20D766FD" w14:textId="77777777" w:rsidR="00E6765B" w:rsidRPr="002F76F2" w:rsidRDefault="0054790B">
      <w:pPr>
        <w:autoSpaceDE w:val="0"/>
        <w:autoSpaceDN w:val="0"/>
        <w:adjustRightInd w:val="0"/>
        <w:jc w:val="center"/>
        <w:rPr>
          <w:rFonts w:ascii="Calibri" w:hAnsi="Calibri" w:cs="Calibri"/>
        </w:rPr>
      </w:pPr>
      <w:r w:rsidRPr="002F76F2">
        <w:rPr>
          <w:rFonts w:ascii="Calibri" w:hAnsi="Calibri" w:cs="Calibri"/>
        </w:rPr>
        <w:br w:type="page"/>
      </w:r>
    </w:p>
    <w:p w14:paraId="0296AC24" w14:textId="77777777" w:rsidR="0054790B" w:rsidRPr="002F76F2" w:rsidRDefault="0054790B" w:rsidP="0054367D">
      <w:pPr>
        <w:autoSpaceDE w:val="0"/>
        <w:autoSpaceDN w:val="0"/>
        <w:adjustRightInd w:val="0"/>
        <w:jc w:val="center"/>
        <w:rPr>
          <w:rFonts w:ascii="Arial" w:hAnsi="Arial" w:cs="Arial"/>
          <w:b/>
          <w:bCs/>
          <w:sz w:val="28"/>
          <w:szCs w:val="28"/>
        </w:rPr>
      </w:pPr>
      <w:r w:rsidRPr="002F76F2">
        <w:rPr>
          <w:rFonts w:ascii="Arial" w:hAnsi="Arial" w:cs="Arial"/>
          <w:b/>
          <w:bCs/>
          <w:sz w:val="28"/>
          <w:szCs w:val="28"/>
        </w:rPr>
        <w:t>CONSENT FORM FOR PATIENTS ABLE TO GIVE CONSENT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54790B" w:rsidRPr="002F76F2" w14:paraId="1B6EED28" w14:textId="77777777" w:rsidTr="004571FB">
        <w:trPr>
          <w:cantSplit/>
        </w:trPr>
        <w:tc>
          <w:tcPr>
            <w:tcW w:w="2750" w:type="dxa"/>
          </w:tcPr>
          <w:p w14:paraId="69568557" w14:textId="210DD557" w:rsidR="0054790B" w:rsidRPr="002F76F2" w:rsidRDefault="00746B82" w:rsidP="004571FB">
            <w:pPr>
              <w:pStyle w:val="Header"/>
              <w:jc w:val="both"/>
              <w:rPr>
                <w:rFonts w:ascii="Calibri" w:hAnsi="Calibri"/>
                <w:b/>
                <w:bCs/>
              </w:rPr>
            </w:pPr>
            <w:r w:rsidRPr="002F76F2">
              <w:rPr>
                <w:rFonts w:ascii="Calibri" w:hAnsi="Calibri"/>
                <w:b/>
                <w:bCs/>
              </w:rPr>
              <w:t>Patient</w:t>
            </w:r>
            <w:r w:rsidR="00263547" w:rsidRPr="002F76F2">
              <w:rPr>
                <w:rFonts w:ascii="Calibri" w:hAnsi="Calibri"/>
                <w:b/>
                <w:bCs/>
              </w:rPr>
              <w:t xml:space="preserve"> Study ID</w:t>
            </w:r>
            <w:r w:rsidRPr="002F76F2">
              <w:rPr>
                <w:rFonts w:ascii="Calibri" w:hAnsi="Calibri"/>
                <w:b/>
                <w:bCs/>
              </w:rPr>
              <w:t xml:space="preserve"> </w:t>
            </w:r>
            <w:r w:rsidR="0054790B" w:rsidRPr="002F76F2">
              <w:rPr>
                <w:rFonts w:ascii="Calibri" w:hAnsi="Calibri"/>
                <w:b/>
                <w:bCs/>
              </w:rPr>
              <w:t>#</w:t>
            </w:r>
          </w:p>
        </w:tc>
        <w:tc>
          <w:tcPr>
            <w:tcW w:w="2713" w:type="dxa"/>
          </w:tcPr>
          <w:p w14:paraId="37465784" w14:textId="77777777" w:rsidR="0054790B" w:rsidRPr="002F76F2" w:rsidRDefault="0054790B" w:rsidP="004571FB">
            <w:pPr>
              <w:pStyle w:val="Header"/>
              <w:spacing w:before="120" w:after="120"/>
              <w:jc w:val="both"/>
              <w:rPr>
                <w:rFonts w:ascii="Calibri" w:hAnsi="Calibri"/>
                <w:bCs/>
                <w:i/>
                <w:iCs/>
              </w:rPr>
            </w:pPr>
          </w:p>
        </w:tc>
        <w:tc>
          <w:tcPr>
            <w:tcW w:w="1210" w:type="dxa"/>
          </w:tcPr>
          <w:p w14:paraId="20982591" w14:textId="77777777" w:rsidR="0054790B" w:rsidRPr="002F76F2" w:rsidRDefault="0054790B" w:rsidP="004571FB">
            <w:pPr>
              <w:pStyle w:val="Header"/>
              <w:spacing w:before="120" w:after="120"/>
              <w:jc w:val="both"/>
              <w:rPr>
                <w:rFonts w:ascii="Calibri" w:hAnsi="Calibri"/>
                <w:b/>
                <w:bCs/>
                <w:i/>
                <w:iCs/>
              </w:rPr>
            </w:pPr>
            <w:r w:rsidRPr="002F76F2">
              <w:rPr>
                <w:rFonts w:ascii="Calibri" w:hAnsi="Calibri"/>
                <w:b/>
                <w:bCs/>
              </w:rPr>
              <w:t>Site #</w:t>
            </w:r>
          </w:p>
        </w:tc>
        <w:tc>
          <w:tcPr>
            <w:tcW w:w="3520" w:type="dxa"/>
          </w:tcPr>
          <w:p w14:paraId="07E5F183" w14:textId="77777777" w:rsidR="0054790B" w:rsidRPr="002F76F2" w:rsidRDefault="0054790B" w:rsidP="004571FB">
            <w:pPr>
              <w:pStyle w:val="Header"/>
              <w:spacing w:before="120" w:after="120"/>
              <w:jc w:val="both"/>
              <w:rPr>
                <w:rFonts w:ascii="Calibri" w:hAnsi="Calibri"/>
                <w:bCs/>
                <w:i/>
                <w:iCs/>
              </w:rPr>
            </w:pPr>
          </w:p>
        </w:tc>
      </w:tr>
      <w:tr w:rsidR="0054790B" w:rsidRPr="002F76F2" w14:paraId="08164BF2" w14:textId="77777777" w:rsidTr="004571FB">
        <w:trPr>
          <w:cantSplit/>
          <w:trHeight w:val="604"/>
        </w:trPr>
        <w:tc>
          <w:tcPr>
            <w:tcW w:w="2750" w:type="dxa"/>
          </w:tcPr>
          <w:p w14:paraId="098CE4B6" w14:textId="77777777" w:rsidR="0054790B" w:rsidRPr="002F76F2" w:rsidRDefault="0054790B" w:rsidP="004571FB">
            <w:pPr>
              <w:pStyle w:val="Header"/>
              <w:rPr>
                <w:rFonts w:ascii="Calibri" w:hAnsi="Calibri"/>
                <w:b/>
                <w:bCs/>
              </w:rPr>
            </w:pPr>
            <w:r w:rsidRPr="002F76F2">
              <w:rPr>
                <w:rFonts w:ascii="Calibri" w:hAnsi="Calibri"/>
                <w:b/>
                <w:bCs/>
              </w:rPr>
              <w:t>Name of Research Doctor</w:t>
            </w:r>
          </w:p>
        </w:tc>
        <w:tc>
          <w:tcPr>
            <w:tcW w:w="7443" w:type="dxa"/>
            <w:gridSpan w:val="3"/>
          </w:tcPr>
          <w:p w14:paraId="7D2ED109" w14:textId="77777777" w:rsidR="0054790B" w:rsidRPr="002F76F2" w:rsidRDefault="0054790B" w:rsidP="004571FB">
            <w:pPr>
              <w:pStyle w:val="Header"/>
              <w:spacing w:before="120" w:after="120"/>
              <w:jc w:val="both"/>
              <w:rPr>
                <w:rFonts w:ascii="Calibri" w:hAnsi="Calibri"/>
                <w:bCs/>
                <w:i/>
                <w:iCs/>
              </w:rPr>
            </w:pPr>
          </w:p>
        </w:tc>
      </w:tr>
    </w:tbl>
    <w:p w14:paraId="5A6C3830" w14:textId="77777777" w:rsidR="0054790B" w:rsidRPr="002F76F2" w:rsidRDefault="0054790B" w:rsidP="0054790B">
      <w:pPr>
        <w:autoSpaceDE w:val="0"/>
        <w:autoSpaceDN w:val="0"/>
        <w:adjustRightInd w:val="0"/>
        <w:jc w:val="both"/>
        <w:rPr>
          <w:rFonts w:ascii="Arial" w:hAnsi="Arial" w:cs="Arial"/>
          <w:b/>
          <w:bCs/>
          <w:sz w:val="20"/>
          <w:szCs w:val="20"/>
        </w:rPr>
      </w:pPr>
      <w:r w:rsidRPr="002F76F2">
        <w:rPr>
          <w:rFonts w:ascii="Arial" w:hAnsi="Arial" w:cs="Arial"/>
          <w:b/>
          <w:bCs/>
          <w:sz w:val="20"/>
          <w:szCs w:val="20"/>
        </w:rPr>
        <w:t xml:space="preserve">Please </w:t>
      </w:r>
      <w:r w:rsidRPr="002F76F2">
        <w:rPr>
          <w:rFonts w:ascii="Arial" w:hAnsi="Arial" w:cs="Arial"/>
          <w:b/>
          <w:bCs/>
          <w:color w:val="FF0000"/>
        </w:rPr>
        <w:t>initial</w:t>
      </w:r>
      <w:r w:rsidRPr="002F76F2">
        <w:rPr>
          <w:rFonts w:ascii="Arial" w:hAnsi="Arial" w:cs="Arial"/>
          <w:b/>
          <w:bCs/>
          <w:sz w:val="20"/>
          <w:szCs w:val="20"/>
        </w:rPr>
        <w:t xml:space="preserve"> each box if you agree with the following:</w:t>
      </w:r>
    </w:p>
    <w:p w14:paraId="04B468E6" w14:textId="77777777" w:rsidR="0054790B" w:rsidRPr="002F76F2" w:rsidRDefault="0054790B" w:rsidP="0054790B">
      <w:pPr>
        <w:autoSpaceDE w:val="0"/>
        <w:autoSpaceDN w:val="0"/>
        <w:adjustRightInd w:val="0"/>
        <w:jc w:val="both"/>
        <w:rPr>
          <w:rFonts w:ascii="Arial" w:hAnsi="Arial" w:cs="Arial"/>
          <w:b/>
          <w:bCs/>
          <w:sz w:val="20"/>
          <w:szCs w:val="20"/>
        </w:rPr>
      </w:pPr>
    </w:p>
    <w:p w14:paraId="182902C5" w14:textId="77777777" w:rsidR="00714D56" w:rsidRPr="002F76F2" w:rsidRDefault="0054790B" w:rsidP="0036167D">
      <w:pPr>
        <w:pStyle w:val="ColorfulList-Accent11"/>
        <w:autoSpaceDE w:val="0"/>
        <w:autoSpaceDN w:val="0"/>
        <w:adjustRightInd w:val="0"/>
        <w:spacing w:after="0" w:line="240" w:lineRule="auto"/>
        <w:ind w:left="0"/>
        <w:jc w:val="both"/>
        <w:rPr>
          <w:rFonts w:cs="Calibri"/>
          <w:bCs/>
          <w:sz w:val="24"/>
          <w:szCs w:val="28"/>
        </w:rPr>
      </w:pPr>
      <w:r w:rsidRPr="002F76F2">
        <w:rPr>
          <w:rFonts w:cs="Calibri"/>
          <w:bCs/>
          <w:sz w:val="24"/>
          <w:szCs w:val="28"/>
        </w:rPr>
        <w:t xml:space="preserve">I, </w:t>
      </w:r>
      <w:r w:rsidRPr="002F76F2">
        <w:rPr>
          <w:rFonts w:cs="Calibri"/>
          <w:bCs/>
          <w:i/>
          <w:sz w:val="24"/>
          <w:szCs w:val="28"/>
        </w:rPr>
        <w:t>(forename and surname)</w:t>
      </w:r>
      <w:r w:rsidRPr="002F76F2">
        <w:rPr>
          <w:rFonts w:cs="Calibri"/>
          <w:bCs/>
          <w:sz w:val="24"/>
          <w:szCs w:val="28"/>
        </w:rPr>
        <w:t xml:space="preserve">…………………………………………………………………………………………………… freely </w:t>
      </w:r>
    </w:p>
    <w:p w14:paraId="785BF06B" w14:textId="77777777" w:rsidR="0054790B" w:rsidRPr="002F76F2" w:rsidRDefault="0054790B" w:rsidP="004B6960">
      <w:pPr>
        <w:pStyle w:val="ColorfulList-Accent11"/>
        <w:autoSpaceDE w:val="0"/>
        <w:autoSpaceDN w:val="0"/>
        <w:adjustRightInd w:val="0"/>
        <w:spacing w:after="0" w:line="240" w:lineRule="auto"/>
        <w:ind w:left="360" w:firstLine="360"/>
        <w:jc w:val="both"/>
        <w:rPr>
          <w:rFonts w:cs="Calibri"/>
          <w:bCs/>
          <w:sz w:val="16"/>
          <w:szCs w:val="16"/>
        </w:rPr>
      </w:pPr>
      <w:r w:rsidRPr="002F76F2">
        <w:rPr>
          <w:rFonts w:cs="Calibri"/>
          <w:bCs/>
          <w:sz w:val="24"/>
          <w:szCs w:val="28"/>
        </w:rPr>
        <w:t>agree to take part in the study.</w:t>
      </w:r>
    </w:p>
    <w:p w14:paraId="71ABFD4D" w14:textId="3AD56018" w:rsidR="005078F9" w:rsidRDefault="005078F9" w:rsidP="005078F9">
      <w:pPr>
        <w:pStyle w:val="ColorfulList-Accent11"/>
        <w:numPr>
          <w:ilvl w:val="0"/>
          <w:numId w:val="2"/>
        </w:numPr>
        <w:autoSpaceDE w:val="0"/>
        <w:autoSpaceDN w:val="0"/>
        <w:adjustRightInd w:val="0"/>
        <w:spacing w:after="0" w:line="240" w:lineRule="auto"/>
        <w:ind w:left="709" w:hanging="709"/>
        <w:rPr>
          <w:rFonts w:cs="Calibri"/>
          <w:bCs/>
          <w:sz w:val="24"/>
          <w:szCs w:val="28"/>
        </w:rPr>
      </w:pPr>
      <w:r w:rsidRPr="002F76F2">
        <w:rPr>
          <w:rFonts w:cs="Calibri"/>
          <w:bCs/>
          <w:sz w:val="24"/>
          <w:szCs w:val="28"/>
        </w:rPr>
        <w:t xml:space="preserve">I confirm that I have read and understood the patient information sheet </w:t>
      </w:r>
      <w:r w:rsidR="006E2352" w:rsidRPr="002F76F2">
        <w:rPr>
          <w:rFonts w:cs="Calibri"/>
          <w:bCs/>
          <w:sz w:val="24"/>
          <w:szCs w:val="28"/>
        </w:rPr>
        <w:t xml:space="preserve">dated </w:t>
      </w:r>
      <w:r w:rsidR="008A0DA6">
        <w:rPr>
          <w:rFonts w:cs="Calibri"/>
          <w:b/>
          <w:bCs/>
          <w:sz w:val="24"/>
          <w:szCs w:val="28"/>
        </w:rPr>
        <w:t>9</w:t>
      </w:r>
      <w:r w:rsidR="00BE483C">
        <w:rPr>
          <w:rFonts w:cs="Calibri"/>
          <w:b/>
          <w:bCs/>
          <w:sz w:val="24"/>
          <w:szCs w:val="28"/>
        </w:rPr>
        <w:t>th April</w:t>
      </w:r>
      <w:r w:rsidR="00A57F09" w:rsidRPr="002F76F2">
        <w:rPr>
          <w:rFonts w:cs="Calibri"/>
          <w:b/>
          <w:bCs/>
          <w:sz w:val="24"/>
          <w:szCs w:val="28"/>
        </w:rPr>
        <w:t xml:space="preserve"> 20</w:t>
      </w:r>
      <w:r w:rsidR="00E40AC6">
        <w:rPr>
          <w:rFonts w:cs="Calibri"/>
          <w:b/>
          <w:bCs/>
          <w:sz w:val="24"/>
          <w:szCs w:val="28"/>
        </w:rPr>
        <w:t>20</w:t>
      </w:r>
      <w:r w:rsidR="006E2352" w:rsidRPr="002F76F2">
        <w:rPr>
          <w:rFonts w:cs="Calibri"/>
          <w:b/>
          <w:bCs/>
          <w:sz w:val="24"/>
          <w:szCs w:val="28"/>
        </w:rPr>
        <w:t xml:space="preserve"> </w:t>
      </w:r>
      <w:r w:rsidR="005C3420" w:rsidRPr="002F76F2">
        <w:rPr>
          <w:rFonts w:cs="Calibri"/>
          <w:b/>
          <w:bCs/>
          <w:sz w:val="24"/>
          <w:szCs w:val="28"/>
        </w:rPr>
        <w:t xml:space="preserve">Version </w:t>
      </w:r>
      <w:r w:rsidR="00E40AC6">
        <w:rPr>
          <w:rFonts w:cs="Calibri"/>
          <w:b/>
          <w:bCs/>
          <w:sz w:val="24"/>
          <w:szCs w:val="28"/>
        </w:rPr>
        <w:t>1.</w:t>
      </w:r>
      <w:r w:rsidR="008A0DA6">
        <w:rPr>
          <w:rFonts w:cs="Calibri"/>
          <w:b/>
          <w:bCs/>
          <w:sz w:val="24"/>
          <w:szCs w:val="28"/>
        </w:rPr>
        <w:t>3</w:t>
      </w:r>
      <w:r w:rsidRPr="002F76F2">
        <w:rPr>
          <w:rFonts w:cs="Calibri"/>
          <w:b/>
          <w:bCs/>
          <w:sz w:val="24"/>
          <w:szCs w:val="28"/>
        </w:rPr>
        <w:t xml:space="preserve"> </w:t>
      </w:r>
      <w:r w:rsidRPr="002F76F2">
        <w:rPr>
          <w:rFonts w:cs="Calibri"/>
          <w:bCs/>
          <w:sz w:val="24"/>
          <w:szCs w:val="28"/>
        </w:rPr>
        <w:t>for the above study and have been able to ask questions which have been answered fully.</w:t>
      </w:r>
    </w:p>
    <w:p w14:paraId="6F2D950E" w14:textId="77777777" w:rsidR="00E40AC6" w:rsidRPr="00FF3F2F" w:rsidRDefault="00E40AC6" w:rsidP="00E40AC6">
      <w:pPr>
        <w:pStyle w:val="ColorfulList-Accent11"/>
        <w:numPr>
          <w:ilvl w:val="0"/>
          <w:numId w:val="2"/>
        </w:numPr>
        <w:autoSpaceDE w:val="0"/>
        <w:autoSpaceDN w:val="0"/>
        <w:adjustRightInd w:val="0"/>
        <w:spacing w:after="0" w:line="240" w:lineRule="auto"/>
        <w:ind w:left="709" w:hanging="709"/>
        <w:rPr>
          <w:rFonts w:cs="Calibri"/>
          <w:bCs/>
          <w:sz w:val="24"/>
          <w:szCs w:val="28"/>
        </w:rPr>
      </w:pPr>
      <w:r w:rsidRPr="00FF3F2F">
        <w:rPr>
          <w:rFonts w:cs="Calibri"/>
          <w:bCs/>
          <w:sz w:val="24"/>
          <w:szCs w:val="28"/>
        </w:rPr>
        <w:t xml:space="preserve">I agree to take part in the </w:t>
      </w:r>
      <w:r>
        <w:rPr>
          <w:rFonts w:cs="Calibri"/>
          <w:bCs/>
          <w:sz w:val="24"/>
          <w:szCs w:val="28"/>
        </w:rPr>
        <w:t xml:space="preserve">COVID-19 </w:t>
      </w:r>
      <w:r w:rsidRPr="00FF3F2F">
        <w:rPr>
          <w:rFonts w:cs="Calibri"/>
          <w:bCs/>
          <w:sz w:val="24"/>
          <w:szCs w:val="28"/>
        </w:rPr>
        <w:t xml:space="preserve">antiviral domain. </w:t>
      </w:r>
      <w:r w:rsidRPr="00FF3F2F">
        <w:rPr>
          <w:rFonts w:asciiTheme="majorHAnsi" w:hAnsiTheme="majorHAnsi" w:cs="Arial"/>
          <w:i/>
        </w:rPr>
        <w:t xml:space="preserve"> [delete if not taking part in </w:t>
      </w:r>
      <w:r>
        <w:rPr>
          <w:rFonts w:asciiTheme="majorHAnsi" w:hAnsiTheme="majorHAnsi" w:cs="Arial"/>
          <w:i/>
        </w:rPr>
        <w:t>COVID-19 antiviral</w:t>
      </w:r>
      <w:r w:rsidRPr="00FF3F2F">
        <w:rPr>
          <w:rFonts w:asciiTheme="majorHAnsi" w:hAnsiTheme="majorHAnsi" w:cs="Arial"/>
          <w:i/>
        </w:rPr>
        <w:t xml:space="preserve"> treatment domain]</w:t>
      </w:r>
    </w:p>
    <w:p w14:paraId="42BC344B" w14:textId="77777777" w:rsidR="00E40AC6" w:rsidRPr="00A167C2" w:rsidRDefault="00E40AC6" w:rsidP="00E40AC6">
      <w:pPr>
        <w:pStyle w:val="ColorfulList-Accent11"/>
        <w:numPr>
          <w:ilvl w:val="0"/>
          <w:numId w:val="2"/>
        </w:numPr>
        <w:autoSpaceDE w:val="0"/>
        <w:autoSpaceDN w:val="0"/>
        <w:adjustRightInd w:val="0"/>
        <w:spacing w:after="0" w:line="240" w:lineRule="auto"/>
        <w:ind w:left="709" w:hanging="709"/>
        <w:rPr>
          <w:rFonts w:cs="Calibri"/>
          <w:bCs/>
          <w:sz w:val="24"/>
          <w:szCs w:val="28"/>
        </w:rPr>
      </w:pPr>
      <w:r w:rsidRPr="00FF3F2F">
        <w:rPr>
          <w:rFonts w:cs="Calibri"/>
          <w:bCs/>
          <w:sz w:val="24"/>
          <w:szCs w:val="28"/>
        </w:rPr>
        <w:t xml:space="preserve">I agree to take part in the </w:t>
      </w:r>
      <w:r>
        <w:rPr>
          <w:rFonts w:cs="Calibri"/>
          <w:bCs/>
          <w:sz w:val="24"/>
          <w:szCs w:val="28"/>
        </w:rPr>
        <w:t>COVID-19 immune modulation</w:t>
      </w:r>
      <w:r w:rsidRPr="00FF3F2F">
        <w:rPr>
          <w:rFonts w:cs="Calibri"/>
          <w:bCs/>
          <w:sz w:val="24"/>
          <w:szCs w:val="28"/>
        </w:rPr>
        <w:t xml:space="preserve"> domain. </w:t>
      </w:r>
      <w:r w:rsidRPr="00FF3F2F">
        <w:rPr>
          <w:rFonts w:asciiTheme="majorHAnsi" w:hAnsiTheme="majorHAnsi" w:cs="Arial"/>
          <w:i/>
        </w:rPr>
        <w:t xml:space="preserve"> [delete if not taking part in </w:t>
      </w:r>
      <w:r>
        <w:rPr>
          <w:rFonts w:asciiTheme="majorHAnsi" w:hAnsiTheme="majorHAnsi" w:cs="Arial"/>
          <w:i/>
        </w:rPr>
        <w:t>COVID-19 immune modulation</w:t>
      </w:r>
      <w:r w:rsidRPr="00FF3F2F">
        <w:rPr>
          <w:rFonts w:asciiTheme="majorHAnsi" w:hAnsiTheme="majorHAnsi" w:cs="Arial"/>
          <w:i/>
        </w:rPr>
        <w:t xml:space="preserve"> treatment domain]</w:t>
      </w:r>
    </w:p>
    <w:p w14:paraId="74EACFAA" w14:textId="77777777" w:rsidR="00E40AC6" w:rsidRPr="002F76F2" w:rsidRDefault="00E40AC6" w:rsidP="00E40AC6">
      <w:pPr>
        <w:pStyle w:val="ColorfulList-Accent11"/>
        <w:autoSpaceDE w:val="0"/>
        <w:autoSpaceDN w:val="0"/>
        <w:adjustRightInd w:val="0"/>
        <w:spacing w:after="0" w:line="240" w:lineRule="auto"/>
        <w:ind w:left="709"/>
        <w:rPr>
          <w:rFonts w:cs="Calibri"/>
          <w:bCs/>
          <w:sz w:val="24"/>
          <w:szCs w:val="28"/>
        </w:rPr>
      </w:pPr>
    </w:p>
    <w:p w14:paraId="6E215F04" w14:textId="77777777" w:rsidR="005078F9" w:rsidRPr="002F76F2" w:rsidRDefault="005078F9" w:rsidP="005078F9">
      <w:pPr>
        <w:pStyle w:val="ColorfulList-Accent11"/>
        <w:numPr>
          <w:ilvl w:val="0"/>
          <w:numId w:val="2"/>
        </w:numPr>
        <w:autoSpaceDE w:val="0"/>
        <w:autoSpaceDN w:val="0"/>
        <w:adjustRightInd w:val="0"/>
        <w:spacing w:after="0" w:line="240" w:lineRule="auto"/>
        <w:ind w:left="709" w:hanging="709"/>
        <w:rPr>
          <w:rFonts w:cs="Calibri"/>
          <w:bCs/>
          <w:sz w:val="24"/>
          <w:szCs w:val="28"/>
        </w:rPr>
      </w:pPr>
      <w:r w:rsidRPr="002F76F2">
        <w:rPr>
          <w:rFonts w:cs="Calibri"/>
          <w:bCs/>
          <w:sz w:val="24"/>
          <w:szCs w:val="28"/>
        </w:rPr>
        <w:t>I agree to take part in the antibiotic domain.</w:t>
      </w:r>
    </w:p>
    <w:p w14:paraId="114719F6" w14:textId="4C644E51" w:rsidR="005078F9" w:rsidRPr="002F76F2" w:rsidRDefault="005078F9" w:rsidP="005078F9">
      <w:pPr>
        <w:pStyle w:val="ColorfulList-Accent11"/>
        <w:numPr>
          <w:ilvl w:val="0"/>
          <w:numId w:val="2"/>
        </w:numPr>
        <w:autoSpaceDE w:val="0"/>
        <w:autoSpaceDN w:val="0"/>
        <w:adjustRightInd w:val="0"/>
        <w:spacing w:after="0" w:line="240" w:lineRule="auto"/>
        <w:ind w:left="709" w:hanging="709"/>
        <w:rPr>
          <w:rFonts w:cs="Calibri"/>
          <w:bCs/>
          <w:i/>
          <w:sz w:val="24"/>
          <w:szCs w:val="28"/>
        </w:rPr>
      </w:pPr>
      <w:r w:rsidRPr="002F76F2">
        <w:rPr>
          <w:rFonts w:cs="Calibri"/>
          <w:bCs/>
          <w:sz w:val="24"/>
          <w:szCs w:val="28"/>
        </w:rPr>
        <w:t>I agree to take part in the macrolide domain.</w:t>
      </w:r>
      <w:r w:rsidR="005A22D7" w:rsidRPr="002F76F2">
        <w:rPr>
          <w:rFonts w:cs="Calibri"/>
          <w:bCs/>
          <w:sz w:val="24"/>
          <w:szCs w:val="28"/>
        </w:rPr>
        <w:t>[</w:t>
      </w:r>
      <w:r w:rsidR="005A22D7" w:rsidRPr="002F76F2">
        <w:rPr>
          <w:rFonts w:cs="Calibri"/>
          <w:bCs/>
          <w:i/>
          <w:sz w:val="24"/>
          <w:szCs w:val="28"/>
        </w:rPr>
        <w:t>delete if not taking part in macrolide treatment domain]</w:t>
      </w:r>
    </w:p>
    <w:p w14:paraId="6FBBAF6E" w14:textId="77777777" w:rsidR="005078F9" w:rsidRPr="002F76F2" w:rsidRDefault="005078F9" w:rsidP="005078F9">
      <w:pPr>
        <w:pStyle w:val="ColorfulList-Accent11"/>
        <w:autoSpaceDE w:val="0"/>
        <w:autoSpaceDN w:val="0"/>
        <w:adjustRightInd w:val="0"/>
        <w:spacing w:after="0" w:line="240" w:lineRule="auto"/>
        <w:ind w:left="709"/>
        <w:rPr>
          <w:rFonts w:cs="Calibri"/>
          <w:bCs/>
          <w:sz w:val="24"/>
          <w:szCs w:val="28"/>
        </w:rPr>
      </w:pPr>
    </w:p>
    <w:p w14:paraId="0E461097" w14:textId="77777777" w:rsidR="005078F9" w:rsidRPr="002F76F2" w:rsidRDefault="005078F9" w:rsidP="005078F9">
      <w:pPr>
        <w:pStyle w:val="ColorfulList-Accent11"/>
        <w:autoSpaceDE w:val="0"/>
        <w:autoSpaceDN w:val="0"/>
        <w:adjustRightInd w:val="0"/>
        <w:spacing w:after="0" w:line="240" w:lineRule="auto"/>
        <w:rPr>
          <w:rFonts w:cs="Calibri"/>
          <w:bCs/>
          <w:sz w:val="16"/>
          <w:szCs w:val="16"/>
        </w:rPr>
      </w:pPr>
    </w:p>
    <w:p w14:paraId="30F72DA0" w14:textId="7E63B550" w:rsidR="005078F9" w:rsidRPr="002F76F2" w:rsidRDefault="005078F9" w:rsidP="005078F9">
      <w:pPr>
        <w:pStyle w:val="ColorfulList-Accent11"/>
        <w:numPr>
          <w:ilvl w:val="0"/>
          <w:numId w:val="2"/>
        </w:numPr>
        <w:autoSpaceDE w:val="0"/>
        <w:autoSpaceDN w:val="0"/>
        <w:adjustRightInd w:val="0"/>
        <w:spacing w:after="0" w:line="240" w:lineRule="auto"/>
        <w:ind w:left="709" w:hanging="709"/>
        <w:rPr>
          <w:rFonts w:cs="Calibri"/>
          <w:bCs/>
          <w:i/>
          <w:sz w:val="24"/>
          <w:szCs w:val="28"/>
        </w:rPr>
      </w:pPr>
      <w:r w:rsidRPr="002F76F2">
        <w:rPr>
          <w:rFonts w:cs="Calibri"/>
          <w:bCs/>
          <w:sz w:val="24"/>
          <w:szCs w:val="28"/>
        </w:rPr>
        <w:t>I agree to take part in the hydrocortisone domain</w:t>
      </w:r>
      <w:r w:rsidRPr="002F76F2">
        <w:rPr>
          <w:rFonts w:cs="Calibri"/>
          <w:bCs/>
          <w:i/>
          <w:sz w:val="24"/>
          <w:szCs w:val="28"/>
        </w:rPr>
        <w:t>.</w:t>
      </w:r>
      <w:r w:rsidR="005A22D7" w:rsidRPr="002F76F2">
        <w:rPr>
          <w:rFonts w:cs="Calibri"/>
          <w:bCs/>
          <w:i/>
          <w:sz w:val="24"/>
          <w:szCs w:val="28"/>
        </w:rPr>
        <w:t>[delete if not taking part in hydrocortisone treatment domain]</w:t>
      </w:r>
    </w:p>
    <w:p w14:paraId="522FC9E1" w14:textId="77777777" w:rsidR="00E23235" w:rsidRPr="002F76F2" w:rsidRDefault="00E23235" w:rsidP="00E23235">
      <w:pPr>
        <w:pStyle w:val="ColorfulList-Accent11"/>
        <w:autoSpaceDE w:val="0"/>
        <w:autoSpaceDN w:val="0"/>
        <w:adjustRightInd w:val="0"/>
        <w:spacing w:after="0" w:line="240" w:lineRule="auto"/>
        <w:ind w:left="709"/>
        <w:rPr>
          <w:rFonts w:cs="Calibri"/>
          <w:bCs/>
          <w:i/>
          <w:sz w:val="24"/>
          <w:szCs w:val="28"/>
        </w:rPr>
      </w:pPr>
    </w:p>
    <w:p w14:paraId="4AE2FB29" w14:textId="495133AB" w:rsidR="00E23235" w:rsidRPr="002F76F2" w:rsidRDefault="00E23235" w:rsidP="00E23235">
      <w:pPr>
        <w:pStyle w:val="ColorfulList-Accent11"/>
        <w:numPr>
          <w:ilvl w:val="0"/>
          <w:numId w:val="2"/>
        </w:numPr>
        <w:autoSpaceDE w:val="0"/>
        <w:autoSpaceDN w:val="0"/>
        <w:adjustRightInd w:val="0"/>
        <w:spacing w:after="0" w:line="240" w:lineRule="auto"/>
        <w:ind w:left="709" w:hanging="709"/>
        <w:rPr>
          <w:rFonts w:cs="Calibri"/>
          <w:bCs/>
          <w:i/>
          <w:sz w:val="24"/>
          <w:szCs w:val="28"/>
        </w:rPr>
      </w:pPr>
      <w:r w:rsidRPr="002F76F2">
        <w:rPr>
          <w:rFonts w:cs="Calibri"/>
          <w:bCs/>
          <w:sz w:val="24"/>
          <w:szCs w:val="28"/>
        </w:rPr>
        <w:t xml:space="preserve">I agree to take part in the </w:t>
      </w:r>
      <w:r w:rsidR="00E40AC6">
        <w:rPr>
          <w:rFonts w:cs="Calibri"/>
          <w:bCs/>
          <w:sz w:val="24"/>
          <w:szCs w:val="28"/>
        </w:rPr>
        <w:t xml:space="preserve">influenza </w:t>
      </w:r>
      <w:r w:rsidRPr="002F76F2">
        <w:rPr>
          <w:rFonts w:cs="Calibri"/>
          <w:bCs/>
          <w:sz w:val="24"/>
          <w:szCs w:val="28"/>
        </w:rPr>
        <w:t>antiviral domain</w:t>
      </w:r>
      <w:r w:rsidRPr="002F76F2">
        <w:rPr>
          <w:rFonts w:cs="Calibri"/>
          <w:bCs/>
          <w:i/>
          <w:sz w:val="24"/>
          <w:szCs w:val="28"/>
        </w:rPr>
        <w:t xml:space="preserve">.[delete if not taking part in </w:t>
      </w:r>
      <w:r w:rsidR="00EF5681">
        <w:rPr>
          <w:rFonts w:cs="Calibri"/>
          <w:bCs/>
          <w:i/>
          <w:sz w:val="24"/>
          <w:szCs w:val="28"/>
        </w:rPr>
        <w:t xml:space="preserve">influenza </w:t>
      </w:r>
      <w:r w:rsidR="00E40AC6">
        <w:rPr>
          <w:rFonts w:cs="Calibri"/>
          <w:bCs/>
          <w:i/>
          <w:sz w:val="24"/>
          <w:szCs w:val="28"/>
        </w:rPr>
        <w:t>antiviral</w:t>
      </w:r>
      <w:r w:rsidRPr="002F76F2">
        <w:rPr>
          <w:rFonts w:cs="Calibri"/>
          <w:bCs/>
          <w:i/>
          <w:sz w:val="24"/>
          <w:szCs w:val="28"/>
        </w:rPr>
        <w:t xml:space="preserve"> treatment domain]</w:t>
      </w:r>
    </w:p>
    <w:p w14:paraId="159E1284" w14:textId="77777777" w:rsidR="005078F9" w:rsidRPr="002F76F2" w:rsidRDefault="005078F9" w:rsidP="005078F9">
      <w:pPr>
        <w:pStyle w:val="ColorfulList-Accent11"/>
        <w:autoSpaceDE w:val="0"/>
        <w:autoSpaceDN w:val="0"/>
        <w:adjustRightInd w:val="0"/>
        <w:spacing w:after="0" w:line="240" w:lineRule="auto"/>
        <w:rPr>
          <w:rFonts w:cs="Calibri"/>
          <w:bCs/>
          <w:sz w:val="16"/>
          <w:szCs w:val="16"/>
        </w:rPr>
      </w:pPr>
    </w:p>
    <w:p w14:paraId="6C391F0D" w14:textId="77777777" w:rsidR="005078F9" w:rsidRPr="002F76F2" w:rsidRDefault="005078F9" w:rsidP="005078F9">
      <w:pPr>
        <w:pStyle w:val="ColorfulList-Accent11"/>
        <w:autoSpaceDE w:val="0"/>
        <w:autoSpaceDN w:val="0"/>
        <w:adjustRightInd w:val="0"/>
        <w:spacing w:after="0" w:line="240" w:lineRule="auto"/>
        <w:rPr>
          <w:rFonts w:cs="Calibri"/>
          <w:bCs/>
          <w:sz w:val="16"/>
          <w:szCs w:val="16"/>
        </w:rPr>
      </w:pPr>
    </w:p>
    <w:p w14:paraId="66693267" w14:textId="77777777" w:rsidR="005078F9" w:rsidRPr="002F76F2" w:rsidRDefault="005078F9" w:rsidP="005078F9">
      <w:pPr>
        <w:pStyle w:val="ColorfulList-Accent11"/>
        <w:numPr>
          <w:ilvl w:val="0"/>
          <w:numId w:val="2"/>
        </w:numPr>
        <w:autoSpaceDE w:val="0"/>
        <w:autoSpaceDN w:val="0"/>
        <w:adjustRightInd w:val="0"/>
        <w:spacing w:after="0" w:line="240" w:lineRule="auto"/>
        <w:rPr>
          <w:rFonts w:cs="Calibri"/>
          <w:bCs/>
          <w:sz w:val="24"/>
          <w:szCs w:val="28"/>
        </w:rPr>
      </w:pPr>
      <w:r w:rsidRPr="002F76F2">
        <w:rPr>
          <w:rFonts w:cs="Calibri"/>
          <w:bCs/>
          <w:sz w:val="24"/>
          <w:szCs w:val="28"/>
        </w:rPr>
        <w:t>I understand that my participation is voluntary and I am free to withdraw at any time, without</w:t>
      </w:r>
    </w:p>
    <w:p w14:paraId="6CBF7CD8" w14:textId="1F2BA59A" w:rsidR="005078F9" w:rsidRPr="002F76F2" w:rsidRDefault="005078F9" w:rsidP="005078F9">
      <w:pPr>
        <w:pStyle w:val="ColorfulList-Accent11"/>
        <w:autoSpaceDE w:val="0"/>
        <w:autoSpaceDN w:val="0"/>
        <w:adjustRightInd w:val="0"/>
        <w:spacing w:after="0" w:line="240" w:lineRule="auto"/>
        <w:ind w:left="360" w:firstLine="360"/>
        <w:rPr>
          <w:rFonts w:cs="Calibri"/>
          <w:bCs/>
          <w:sz w:val="24"/>
          <w:szCs w:val="28"/>
        </w:rPr>
      </w:pPr>
      <w:r w:rsidRPr="002F76F2">
        <w:rPr>
          <w:rFonts w:cs="Calibri"/>
          <w:bCs/>
          <w:sz w:val="24"/>
          <w:szCs w:val="28"/>
        </w:rPr>
        <w:t>giving any reason</w:t>
      </w:r>
      <w:r w:rsidR="007B148F" w:rsidRPr="002F76F2">
        <w:rPr>
          <w:rFonts w:cs="Calibri"/>
          <w:bCs/>
          <w:sz w:val="24"/>
          <w:szCs w:val="28"/>
        </w:rPr>
        <w:t xml:space="preserve"> and </w:t>
      </w:r>
      <w:r w:rsidRPr="002F76F2">
        <w:rPr>
          <w:rFonts w:cs="Calibri"/>
          <w:bCs/>
          <w:sz w:val="24"/>
          <w:szCs w:val="28"/>
        </w:rPr>
        <w:t>without my medical care or legal rights being affected.</w:t>
      </w:r>
    </w:p>
    <w:p w14:paraId="09256C19" w14:textId="77777777" w:rsidR="005078F9" w:rsidRPr="002F76F2" w:rsidRDefault="005078F9" w:rsidP="005078F9">
      <w:pPr>
        <w:pStyle w:val="ColorfulList-Accent11"/>
        <w:spacing w:line="240" w:lineRule="auto"/>
        <w:rPr>
          <w:rFonts w:cs="Calibri"/>
          <w:bCs/>
          <w:sz w:val="16"/>
          <w:szCs w:val="16"/>
        </w:rPr>
      </w:pPr>
    </w:p>
    <w:p w14:paraId="7BB0B7D8" w14:textId="1D61A433" w:rsidR="005078F9" w:rsidRPr="002F76F2" w:rsidRDefault="005078F9" w:rsidP="005078F9">
      <w:pPr>
        <w:pStyle w:val="ColorfulList-Accent11"/>
        <w:numPr>
          <w:ilvl w:val="0"/>
          <w:numId w:val="2"/>
        </w:numPr>
        <w:autoSpaceDE w:val="0"/>
        <w:autoSpaceDN w:val="0"/>
        <w:adjustRightInd w:val="0"/>
        <w:spacing w:after="0" w:line="240" w:lineRule="auto"/>
        <w:rPr>
          <w:rFonts w:cs="Calibri"/>
          <w:bCs/>
          <w:sz w:val="24"/>
          <w:szCs w:val="28"/>
        </w:rPr>
      </w:pPr>
      <w:r w:rsidRPr="002F76F2">
        <w:rPr>
          <w:rFonts w:cs="Calibri"/>
          <w:bCs/>
          <w:sz w:val="24"/>
          <w:szCs w:val="28"/>
        </w:rPr>
        <w:t>I understand my identity will never be disclosed</w:t>
      </w:r>
      <w:r w:rsidR="007B148F" w:rsidRPr="002F76F2">
        <w:rPr>
          <w:rFonts w:cs="Calibri"/>
          <w:bCs/>
          <w:sz w:val="24"/>
          <w:szCs w:val="28"/>
        </w:rPr>
        <w:t xml:space="preserve"> to any third parties</w:t>
      </w:r>
      <w:r w:rsidRPr="002F76F2">
        <w:rPr>
          <w:rFonts w:cs="Calibri"/>
          <w:bCs/>
          <w:sz w:val="24"/>
          <w:szCs w:val="28"/>
        </w:rPr>
        <w:t xml:space="preserve"> and any information collected will remain</w:t>
      </w:r>
      <w:r w:rsidR="007B148F" w:rsidRPr="002F76F2">
        <w:rPr>
          <w:rFonts w:cs="Calibri"/>
          <w:bCs/>
          <w:sz w:val="24"/>
          <w:szCs w:val="28"/>
        </w:rPr>
        <w:t xml:space="preserve"> confidential.</w:t>
      </w:r>
    </w:p>
    <w:p w14:paraId="563978BE" w14:textId="77777777" w:rsidR="005078F9" w:rsidRPr="002F76F2" w:rsidRDefault="005078F9" w:rsidP="005078F9">
      <w:pPr>
        <w:pStyle w:val="ColorfulList-Accent11"/>
        <w:spacing w:line="240" w:lineRule="auto"/>
        <w:rPr>
          <w:rFonts w:cs="Calibri"/>
          <w:bCs/>
          <w:sz w:val="16"/>
          <w:szCs w:val="16"/>
        </w:rPr>
      </w:pPr>
    </w:p>
    <w:p w14:paraId="75D9F546" w14:textId="77777777" w:rsidR="005078F9" w:rsidRPr="002F76F2" w:rsidRDefault="005078F9" w:rsidP="005078F9">
      <w:pPr>
        <w:pStyle w:val="ColorfulList-Accent11"/>
        <w:numPr>
          <w:ilvl w:val="0"/>
          <w:numId w:val="2"/>
        </w:numPr>
        <w:autoSpaceDE w:val="0"/>
        <w:autoSpaceDN w:val="0"/>
        <w:adjustRightInd w:val="0"/>
        <w:spacing w:after="0" w:line="240" w:lineRule="auto"/>
        <w:rPr>
          <w:rFonts w:cs="Calibri"/>
          <w:bCs/>
          <w:sz w:val="24"/>
          <w:szCs w:val="28"/>
        </w:rPr>
      </w:pPr>
      <w:r w:rsidRPr="002F76F2">
        <w:rPr>
          <w:rFonts w:cs="Calibri"/>
          <w:bCs/>
          <w:sz w:val="24"/>
          <w:szCs w:val="28"/>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45A37FFB" w14:textId="77777777" w:rsidR="005078F9" w:rsidRPr="002F76F2" w:rsidRDefault="005078F9" w:rsidP="005078F9">
      <w:pPr>
        <w:pStyle w:val="ColorfulList-Accent11"/>
        <w:autoSpaceDE w:val="0"/>
        <w:autoSpaceDN w:val="0"/>
        <w:adjustRightInd w:val="0"/>
        <w:spacing w:after="0" w:line="240" w:lineRule="auto"/>
        <w:rPr>
          <w:rFonts w:cs="Calibri"/>
          <w:bCs/>
          <w:sz w:val="16"/>
          <w:szCs w:val="16"/>
        </w:rPr>
      </w:pPr>
    </w:p>
    <w:p w14:paraId="2C719C46" w14:textId="77777777" w:rsidR="005078F9" w:rsidRPr="002F76F2" w:rsidRDefault="005078F9" w:rsidP="005078F9">
      <w:pPr>
        <w:pStyle w:val="ColorfulList-Accent11"/>
        <w:numPr>
          <w:ilvl w:val="0"/>
          <w:numId w:val="5"/>
        </w:numPr>
        <w:tabs>
          <w:tab w:val="left" w:pos="709"/>
        </w:tabs>
        <w:autoSpaceDE w:val="0"/>
        <w:autoSpaceDN w:val="0"/>
        <w:adjustRightInd w:val="0"/>
        <w:spacing w:after="0" w:line="240" w:lineRule="auto"/>
        <w:rPr>
          <w:rFonts w:cs="Calibri"/>
          <w:bCs/>
          <w:sz w:val="24"/>
          <w:szCs w:val="28"/>
        </w:rPr>
      </w:pPr>
      <w:r w:rsidRPr="002F76F2">
        <w:rPr>
          <w:rFonts w:cs="Calibri"/>
          <w:bCs/>
          <w:sz w:val="24"/>
          <w:szCs w:val="28"/>
        </w:rPr>
        <w:t>I agree that I will not seek to restrict the use to which the results of the study may be put.</w:t>
      </w:r>
    </w:p>
    <w:p w14:paraId="1D84E5F9" w14:textId="77777777" w:rsidR="005078F9" w:rsidRPr="002F76F2" w:rsidRDefault="005078F9" w:rsidP="005078F9">
      <w:pPr>
        <w:autoSpaceDE w:val="0"/>
        <w:autoSpaceDN w:val="0"/>
        <w:adjustRightInd w:val="0"/>
        <w:contextualSpacing/>
        <w:rPr>
          <w:rFonts w:asciiTheme="majorHAnsi" w:hAnsiTheme="majorHAnsi" w:cstheme="majorHAnsi"/>
          <w:bCs/>
        </w:rPr>
      </w:pPr>
    </w:p>
    <w:p w14:paraId="0E77524F" w14:textId="77777777" w:rsidR="005078F9" w:rsidRPr="002F76F2" w:rsidRDefault="005078F9" w:rsidP="005078F9">
      <w:pPr>
        <w:pStyle w:val="ListParagraph"/>
        <w:rPr>
          <w:rFonts w:asciiTheme="majorHAnsi" w:hAnsiTheme="majorHAnsi" w:cs="Calibri"/>
          <w:bCs/>
          <w:szCs w:val="28"/>
        </w:rPr>
      </w:pPr>
    </w:p>
    <w:p w14:paraId="38A4B4AB" w14:textId="385016DB" w:rsidR="005078F9" w:rsidRPr="002F76F2" w:rsidRDefault="005078F9" w:rsidP="005078F9">
      <w:pPr>
        <w:pStyle w:val="ColorfulList-Accent11"/>
        <w:numPr>
          <w:ilvl w:val="0"/>
          <w:numId w:val="2"/>
        </w:numPr>
        <w:autoSpaceDE w:val="0"/>
        <w:autoSpaceDN w:val="0"/>
        <w:adjustRightInd w:val="0"/>
        <w:spacing w:after="0" w:line="240" w:lineRule="auto"/>
        <w:rPr>
          <w:rFonts w:cs="Calibri"/>
          <w:bCs/>
          <w:sz w:val="24"/>
          <w:szCs w:val="28"/>
        </w:rPr>
      </w:pPr>
      <w:r w:rsidRPr="002F76F2">
        <w:rPr>
          <w:rFonts w:cs="Calibri"/>
          <w:bCs/>
          <w:sz w:val="24"/>
          <w:szCs w:val="28"/>
        </w:rPr>
        <w:t xml:space="preserve">I understand I will be contacted by ICNARC in </w:t>
      </w:r>
      <w:r w:rsidR="005D7682" w:rsidRPr="002F76F2">
        <w:rPr>
          <w:rFonts w:cs="Calibri"/>
          <w:bCs/>
          <w:sz w:val="24"/>
          <w:szCs w:val="28"/>
        </w:rPr>
        <w:t>6</w:t>
      </w:r>
      <w:r w:rsidRPr="002F76F2">
        <w:rPr>
          <w:rFonts w:cs="Calibri"/>
          <w:bCs/>
          <w:sz w:val="24"/>
          <w:szCs w:val="28"/>
        </w:rPr>
        <w:t xml:space="preserve"> months to ask about my quality of life and well being.</w:t>
      </w:r>
      <w:r w:rsidR="00E40AC6">
        <w:rPr>
          <w:rFonts w:cs="Calibri"/>
          <w:bCs/>
          <w:sz w:val="24"/>
          <w:szCs w:val="28"/>
        </w:rPr>
        <w:t xml:space="preserve"> </w:t>
      </w:r>
      <w:r w:rsidR="00E40AC6" w:rsidRPr="00FF3F2F">
        <w:rPr>
          <w:rFonts w:asciiTheme="majorHAnsi" w:hAnsiTheme="majorHAnsi" w:cs="Arial"/>
          <w:i/>
        </w:rPr>
        <w:t xml:space="preserve">[delete if not taking part in </w:t>
      </w:r>
      <w:r w:rsidR="00E40AC6">
        <w:rPr>
          <w:rFonts w:asciiTheme="majorHAnsi" w:hAnsiTheme="majorHAnsi" w:cs="Arial"/>
          <w:i/>
        </w:rPr>
        <w:t>follow-up aspect</w:t>
      </w:r>
      <w:r w:rsidR="00E40AC6" w:rsidRPr="00FF3F2F">
        <w:rPr>
          <w:rFonts w:asciiTheme="majorHAnsi" w:hAnsiTheme="majorHAnsi" w:cs="Arial"/>
          <w:i/>
        </w:rPr>
        <w:t>]</w:t>
      </w:r>
    </w:p>
    <w:p w14:paraId="25995976" w14:textId="77777777" w:rsidR="005665F4" w:rsidRPr="002F76F2" w:rsidRDefault="005665F4" w:rsidP="005665F4">
      <w:pPr>
        <w:pStyle w:val="ColorfulList-Accent11"/>
        <w:numPr>
          <w:ilvl w:val="0"/>
          <w:numId w:val="2"/>
        </w:numPr>
        <w:autoSpaceDE w:val="0"/>
        <w:autoSpaceDN w:val="0"/>
        <w:adjustRightInd w:val="0"/>
        <w:spacing w:after="0" w:line="240" w:lineRule="auto"/>
        <w:rPr>
          <w:rFonts w:cs="Calibri"/>
          <w:bCs/>
          <w:sz w:val="24"/>
          <w:szCs w:val="28"/>
        </w:rPr>
      </w:pPr>
      <w:r w:rsidRPr="002F76F2">
        <w:rPr>
          <w:rFonts w:cs="Calibri"/>
          <w:bCs/>
          <w:sz w:val="24"/>
          <w:szCs w:val="28"/>
        </w:rPr>
        <w:t>I understand that minimal randomisation data collected about me will be transferred outside of the EEA.</w:t>
      </w:r>
    </w:p>
    <w:p w14:paraId="6D7C78C0" w14:textId="77777777" w:rsidR="005665F4" w:rsidRPr="002F76F2" w:rsidRDefault="005665F4" w:rsidP="006E2352">
      <w:pPr>
        <w:pStyle w:val="ColorfulList-Accent11"/>
        <w:autoSpaceDE w:val="0"/>
        <w:autoSpaceDN w:val="0"/>
        <w:adjustRightInd w:val="0"/>
        <w:spacing w:after="0" w:line="240" w:lineRule="auto"/>
        <w:ind w:left="360"/>
        <w:rPr>
          <w:rFonts w:cs="Calibri"/>
          <w:bCs/>
          <w:sz w:val="24"/>
          <w:szCs w:val="28"/>
        </w:rPr>
      </w:pPr>
    </w:p>
    <w:p w14:paraId="02AB6346" w14:textId="6B14E60E" w:rsidR="00C422D1" w:rsidRPr="002F76F2" w:rsidRDefault="00C422D1" w:rsidP="00C422D1">
      <w:pPr>
        <w:pStyle w:val="ColorfulList-Accent11"/>
        <w:autoSpaceDE w:val="0"/>
        <w:autoSpaceDN w:val="0"/>
        <w:adjustRightInd w:val="0"/>
        <w:spacing w:after="0" w:line="240" w:lineRule="auto"/>
        <w:jc w:val="both"/>
        <w:rPr>
          <w:rFonts w:cs="Calibri"/>
          <w:bCs/>
          <w:sz w:val="24"/>
          <w:szCs w:val="28"/>
        </w:rPr>
      </w:pPr>
    </w:p>
    <w:p w14:paraId="1BCAA87D" w14:textId="510D75D3" w:rsidR="00C422D1" w:rsidRPr="002F76F2" w:rsidRDefault="00C422D1" w:rsidP="00C422D1">
      <w:pPr>
        <w:pStyle w:val="ColorfulList-Accent11"/>
        <w:autoSpaceDE w:val="0"/>
        <w:autoSpaceDN w:val="0"/>
        <w:adjustRightInd w:val="0"/>
        <w:spacing w:after="0" w:line="240" w:lineRule="auto"/>
        <w:jc w:val="both"/>
        <w:rPr>
          <w:rFonts w:cs="Calibri"/>
          <w:bCs/>
          <w:sz w:val="24"/>
          <w:szCs w:val="28"/>
        </w:rPr>
      </w:pPr>
    </w:p>
    <w:p w14:paraId="0C6E0E40" w14:textId="77777777" w:rsidR="00C422D1" w:rsidRPr="002F76F2" w:rsidRDefault="00C422D1" w:rsidP="00C422D1">
      <w:pPr>
        <w:pStyle w:val="ColorfulList-Accent11"/>
        <w:autoSpaceDE w:val="0"/>
        <w:autoSpaceDN w:val="0"/>
        <w:adjustRightInd w:val="0"/>
        <w:spacing w:after="0" w:line="240" w:lineRule="auto"/>
        <w:jc w:val="both"/>
        <w:rPr>
          <w:rFonts w:cs="Calibri"/>
          <w:bCs/>
          <w:sz w:val="24"/>
          <w:szCs w:val="28"/>
        </w:rPr>
      </w:pPr>
    </w:p>
    <w:p w14:paraId="25CD8022" w14:textId="77777777" w:rsidR="00536923" w:rsidRPr="002F76F2" w:rsidRDefault="00536923" w:rsidP="004B6960">
      <w:pPr>
        <w:rPr>
          <w:rFonts w:cs="Calibri"/>
          <w:bCs/>
          <w:sz w:val="16"/>
          <w:szCs w:val="16"/>
        </w:rPr>
      </w:pPr>
    </w:p>
    <w:tbl>
      <w:tblPr>
        <w:tblW w:w="10522" w:type="dxa"/>
        <w:tblCellSpacing w:w="42" w:type="dxa"/>
        <w:tblCellMar>
          <w:left w:w="70" w:type="dxa"/>
          <w:right w:w="70" w:type="dxa"/>
        </w:tblCellMar>
        <w:tblLook w:val="0000" w:firstRow="0" w:lastRow="0" w:firstColumn="0" w:lastColumn="0" w:noHBand="0" w:noVBand="0"/>
      </w:tblPr>
      <w:tblGrid>
        <w:gridCol w:w="5105"/>
        <w:gridCol w:w="5417"/>
      </w:tblGrid>
      <w:tr w:rsidR="0054790B" w:rsidRPr="002F76F2" w14:paraId="2D85ABED" w14:textId="77777777" w:rsidTr="004571FB">
        <w:trPr>
          <w:trHeight w:val="571"/>
          <w:tblCellSpacing w:w="42" w:type="dxa"/>
        </w:trPr>
        <w:tc>
          <w:tcPr>
            <w:tcW w:w="4979" w:type="dxa"/>
            <w:tcBorders>
              <w:top w:val="single" w:sz="4" w:space="0" w:color="auto"/>
              <w:left w:val="single" w:sz="4" w:space="0" w:color="auto"/>
              <w:right w:val="single" w:sz="4" w:space="0" w:color="auto"/>
            </w:tcBorders>
          </w:tcPr>
          <w:p w14:paraId="57B97137" w14:textId="77777777" w:rsidR="0054790B" w:rsidRPr="002F76F2" w:rsidRDefault="00746B82" w:rsidP="004571FB">
            <w:pPr>
              <w:pStyle w:val="Preliminarypages"/>
              <w:spacing w:before="0" w:after="0"/>
              <w:rPr>
                <w:rFonts w:ascii="Calibri" w:hAnsi="Calibri"/>
                <w:szCs w:val="20"/>
              </w:rPr>
            </w:pPr>
            <w:r w:rsidRPr="002F76F2">
              <w:rPr>
                <w:rFonts w:ascii="Calibri" w:hAnsi="Calibri"/>
                <w:szCs w:val="20"/>
              </w:rPr>
              <w:t>Patient</w:t>
            </w:r>
          </w:p>
          <w:p w14:paraId="00393528" w14:textId="77777777" w:rsidR="002F1308" w:rsidRPr="002F76F2" w:rsidRDefault="002F1308" w:rsidP="002F1308">
            <w:pPr>
              <w:rPr>
                <w:sz w:val="16"/>
                <w:szCs w:val="16"/>
                <w:lang w:eastAsia="fr-FR"/>
              </w:rPr>
            </w:pPr>
          </w:p>
        </w:tc>
        <w:tc>
          <w:tcPr>
            <w:tcW w:w="5291" w:type="dxa"/>
            <w:tcBorders>
              <w:top w:val="single" w:sz="4" w:space="0" w:color="auto"/>
              <w:left w:val="single" w:sz="4" w:space="0" w:color="auto"/>
              <w:right w:val="single" w:sz="4" w:space="0" w:color="auto"/>
            </w:tcBorders>
          </w:tcPr>
          <w:p w14:paraId="2DB901C5" w14:textId="77777777" w:rsidR="0054790B" w:rsidRPr="002F76F2" w:rsidRDefault="0054790B" w:rsidP="004571FB">
            <w:pPr>
              <w:pStyle w:val="Preliminarypages"/>
              <w:spacing w:before="0" w:after="0"/>
              <w:jc w:val="both"/>
              <w:rPr>
                <w:rFonts w:ascii="Calibri" w:hAnsi="Calibri"/>
                <w:iCs/>
                <w:szCs w:val="20"/>
                <w:u w:val="single"/>
              </w:rPr>
            </w:pPr>
            <w:r w:rsidRPr="002F76F2">
              <w:rPr>
                <w:rFonts w:ascii="Calibri" w:hAnsi="Calibri"/>
                <w:iCs/>
                <w:szCs w:val="20"/>
              </w:rPr>
              <w:t>Person responsible for collecting the informed consent</w:t>
            </w:r>
          </w:p>
        </w:tc>
      </w:tr>
      <w:tr w:rsidR="0054790B" w:rsidRPr="002D27E1" w14:paraId="45CB0B8F" w14:textId="77777777" w:rsidTr="002733FA">
        <w:trPr>
          <w:trHeight w:val="1476"/>
          <w:tblCellSpacing w:w="42" w:type="dxa"/>
        </w:trPr>
        <w:tc>
          <w:tcPr>
            <w:tcW w:w="4979" w:type="dxa"/>
            <w:tcBorders>
              <w:left w:val="single" w:sz="4" w:space="0" w:color="auto"/>
              <w:bottom w:val="single" w:sz="4" w:space="0" w:color="auto"/>
              <w:right w:val="single" w:sz="4" w:space="0" w:color="auto"/>
            </w:tcBorders>
          </w:tcPr>
          <w:p w14:paraId="7C215E4A" w14:textId="77777777" w:rsidR="0054790B" w:rsidRPr="002F76F2" w:rsidRDefault="0054790B" w:rsidP="004571FB">
            <w:pPr>
              <w:jc w:val="both"/>
              <w:rPr>
                <w:rFonts w:ascii="Calibri" w:hAnsi="Calibri"/>
                <w:bCs/>
                <w:i/>
              </w:rPr>
            </w:pPr>
            <w:r w:rsidRPr="002F76F2">
              <w:rPr>
                <w:rFonts w:ascii="Calibri" w:hAnsi="Calibri"/>
                <w:bCs/>
                <w:i/>
              </w:rPr>
              <w:t>Date:</w:t>
            </w:r>
          </w:p>
          <w:p w14:paraId="272B29C1" w14:textId="77777777" w:rsidR="002F1308" w:rsidRPr="002F76F2" w:rsidRDefault="002F1308" w:rsidP="004571FB">
            <w:pPr>
              <w:jc w:val="both"/>
              <w:rPr>
                <w:rFonts w:ascii="Calibri" w:hAnsi="Calibri"/>
                <w:bCs/>
                <w:i/>
                <w:sz w:val="20"/>
                <w:szCs w:val="20"/>
              </w:rPr>
            </w:pPr>
          </w:p>
          <w:p w14:paraId="3DEDA81B" w14:textId="77777777" w:rsidR="0054790B" w:rsidRPr="002F76F2" w:rsidRDefault="0054790B" w:rsidP="004571FB">
            <w:pPr>
              <w:jc w:val="both"/>
              <w:rPr>
                <w:rFonts w:ascii="Calibri" w:hAnsi="Calibri"/>
                <w:bCs/>
                <w:i/>
              </w:rPr>
            </w:pPr>
            <w:r w:rsidRPr="002F76F2">
              <w:rPr>
                <w:rFonts w:ascii="Calibri" w:hAnsi="Calibri"/>
                <w:bCs/>
                <w:i/>
              </w:rPr>
              <w:t>Signature:</w:t>
            </w:r>
          </w:p>
          <w:p w14:paraId="6156E93A" w14:textId="77777777" w:rsidR="002F1308" w:rsidRPr="002F76F2" w:rsidRDefault="002F1308" w:rsidP="004571FB">
            <w:pPr>
              <w:jc w:val="both"/>
              <w:rPr>
                <w:rFonts w:ascii="Calibri" w:hAnsi="Calibri"/>
                <w:bCs/>
                <w:i/>
                <w:sz w:val="20"/>
                <w:szCs w:val="20"/>
              </w:rPr>
            </w:pPr>
          </w:p>
          <w:p w14:paraId="5E3E329B" w14:textId="77777777" w:rsidR="0054790B" w:rsidRPr="002F76F2" w:rsidRDefault="0054790B" w:rsidP="004571FB">
            <w:pPr>
              <w:jc w:val="both"/>
              <w:rPr>
                <w:rFonts w:ascii="Calibri" w:hAnsi="Calibri"/>
                <w:bCs/>
                <w:i/>
              </w:rPr>
            </w:pPr>
            <w:r w:rsidRPr="002F76F2">
              <w:rPr>
                <w:rFonts w:ascii="Calibri" w:hAnsi="Calibri"/>
                <w:bCs/>
                <w:i/>
              </w:rPr>
              <w:t>Printed Name:</w:t>
            </w:r>
          </w:p>
        </w:tc>
        <w:tc>
          <w:tcPr>
            <w:tcW w:w="5291" w:type="dxa"/>
            <w:tcBorders>
              <w:left w:val="single" w:sz="4" w:space="0" w:color="auto"/>
              <w:bottom w:val="single" w:sz="4" w:space="0" w:color="auto"/>
              <w:right w:val="single" w:sz="4" w:space="0" w:color="auto"/>
            </w:tcBorders>
          </w:tcPr>
          <w:p w14:paraId="13284AAA" w14:textId="77777777" w:rsidR="0054790B" w:rsidRPr="002F76F2" w:rsidRDefault="0054790B" w:rsidP="004571FB">
            <w:pPr>
              <w:jc w:val="both"/>
              <w:rPr>
                <w:rFonts w:ascii="Calibri" w:hAnsi="Calibri"/>
                <w:bCs/>
                <w:i/>
              </w:rPr>
            </w:pPr>
            <w:r w:rsidRPr="002F76F2">
              <w:rPr>
                <w:rFonts w:ascii="Calibri" w:hAnsi="Calibri"/>
                <w:bCs/>
                <w:i/>
              </w:rPr>
              <w:t>Date:</w:t>
            </w:r>
          </w:p>
          <w:p w14:paraId="0BC513E2" w14:textId="77777777" w:rsidR="002F1308" w:rsidRPr="002F76F2" w:rsidRDefault="002F1308" w:rsidP="004571FB">
            <w:pPr>
              <w:jc w:val="both"/>
              <w:rPr>
                <w:rFonts w:ascii="Calibri" w:hAnsi="Calibri"/>
                <w:bCs/>
                <w:i/>
                <w:sz w:val="20"/>
                <w:szCs w:val="20"/>
              </w:rPr>
            </w:pPr>
          </w:p>
          <w:p w14:paraId="22987A74" w14:textId="77777777" w:rsidR="0054790B" w:rsidRPr="002F76F2" w:rsidRDefault="0054790B" w:rsidP="004571FB">
            <w:pPr>
              <w:jc w:val="both"/>
              <w:rPr>
                <w:rFonts w:ascii="Calibri" w:hAnsi="Calibri"/>
                <w:bCs/>
                <w:i/>
              </w:rPr>
            </w:pPr>
            <w:r w:rsidRPr="002F76F2">
              <w:rPr>
                <w:rFonts w:ascii="Calibri" w:hAnsi="Calibri"/>
                <w:bCs/>
                <w:i/>
              </w:rPr>
              <w:t>Signature:</w:t>
            </w:r>
          </w:p>
          <w:p w14:paraId="4E9E7434" w14:textId="77777777" w:rsidR="002F1308" w:rsidRPr="002F76F2" w:rsidRDefault="002F1308" w:rsidP="004571FB">
            <w:pPr>
              <w:jc w:val="both"/>
              <w:rPr>
                <w:rFonts w:ascii="Calibri" w:hAnsi="Calibri"/>
                <w:bCs/>
                <w:i/>
                <w:sz w:val="20"/>
                <w:szCs w:val="20"/>
              </w:rPr>
            </w:pPr>
          </w:p>
          <w:p w14:paraId="2FDCD458" w14:textId="77777777" w:rsidR="0054790B" w:rsidRPr="002D27E1" w:rsidRDefault="0054790B" w:rsidP="00BC03F5">
            <w:pPr>
              <w:jc w:val="both"/>
              <w:rPr>
                <w:rFonts w:ascii="Calibri" w:hAnsi="Calibri"/>
                <w:i/>
                <w:iCs/>
              </w:rPr>
            </w:pPr>
            <w:r w:rsidRPr="002F76F2">
              <w:rPr>
                <w:rFonts w:ascii="Calibri" w:hAnsi="Calibri"/>
                <w:bCs/>
                <w:i/>
              </w:rPr>
              <w:t>Printed Name:</w:t>
            </w:r>
          </w:p>
        </w:tc>
      </w:tr>
    </w:tbl>
    <w:p w14:paraId="198753C1" w14:textId="77777777" w:rsidR="00AB3309" w:rsidRPr="00487386" w:rsidRDefault="00AB3309" w:rsidP="00BC03F5">
      <w:pPr>
        <w:rPr>
          <w:rFonts w:ascii="Calibri" w:hAnsi="Calibri" w:cs="Calibri"/>
        </w:rPr>
      </w:pPr>
    </w:p>
    <w:sectPr w:rsidR="00AB3309" w:rsidRPr="00487386" w:rsidSect="00340515">
      <w:headerReference w:type="default" r:id="rId11"/>
      <w:footerReference w:type="default" r:id="rId12"/>
      <w:headerReference w:type="first" r:id="rId13"/>
      <w:footerReference w:type="first" r:id="rId14"/>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BEF871" w14:textId="77777777" w:rsidR="00361E21" w:rsidRDefault="00361E21">
      <w:r>
        <w:separator/>
      </w:r>
    </w:p>
  </w:endnote>
  <w:endnote w:type="continuationSeparator" w:id="0">
    <w:p w14:paraId="4ABBE55A" w14:textId="77777777" w:rsidR="00361E21" w:rsidRDefault="00361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00000000" w:usb1="69D77CFB" w:usb2="00000030" w:usb3="00000000" w:csb0="0028009F" w:csb1="00000000"/>
  </w:font>
  <w:font w:name="Palatino">
    <w:charset w:val="4D"/>
    <w:family w:val="auto"/>
    <w:pitch w:val="variable"/>
    <w:sig w:usb0="A00002FF" w:usb1="7800205A" w:usb2="14600000" w:usb3="00000000" w:csb0="00000193" w:csb1="00000000"/>
  </w:font>
  <w:font w:name="Lucida Grande">
    <w:altName w:val="Arial"/>
    <w:charset w:val="00"/>
    <w:family w:val="swiss"/>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77777777" w:rsidR="002A0BD1" w:rsidRPr="00487386" w:rsidRDefault="002A0BD1" w:rsidP="002F41AD">
    <w:pPr>
      <w:autoSpaceDE w:val="0"/>
      <w:autoSpaceDN w:val="0"/>
      <w:adjustRightInd w:val="0"/>
      <w:jc w:val="both"/>
      <w:rPr>
        <w:rFonts w:ascii="Calibri" w:hAnsi="Calibri" w:cs="Calibri"/>
        <w:b/>
        <w:sz w:val="22"/>
        <w:szCs w:val="16"/>
      </w:rPr>
    </w:pPr>
  </w:p>
  <w:p w14:paraId="4AC6B4B3" w14:textId="1F01A15B" w:rsidR="002A0BD1" w:rsidRPr="00487386" w:rsidRDefault="002A0BD1"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sidR="00911C71">
      <w:rPr>
        <w:rFonts w:ascii="Calibri" w:hAnsi="Calibri" w:cs="Calibri"/>
        <w:b/>
        <w:sz w:val="22"/>
        <w:szCs w:val="16"/>
      </w:rPr>
      <w:t>patient</w:t>
    </w:r>
    <w:r w:rsidRPr="00487386">
      <w:rPr>
        <w:rFonts w:ascii="Calibri" w:hAnsi="Calibri" w:cs="Calibri"/>
        <w:b/>
        <w:sz w:val="22"/>
        <w:szCs w:val="16"/>
      </w:rPr>
      <w:t>; 1 copy for Principal Investigator; 1</w:t>
    </w:r>
    <w:r w:rsidR="005034C6">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217E66EE" w14:textId="77777777" w:rsidTr="002F41AD">
      <w:tc>
        <w:tcPr>
          <w:tcW w:w="4361" w:type="dxa"/>
        </w:tcPr>
        <w:p w14:paraId="440F23C0" w14:textId="06657D34" w:rsidR="002A0BD1" w:rsidRPr="00CA394D" w:rsidRDefault="005753A5"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 </w:t>
          </w:r>
          <w:r w:rsidR="00C73819">
            <w:rPr>
              <w:rFonts w:ascii="Calibri" w:eastAsia="Times New Roman" w:hAnsi="Calibri"/>
              <w:b/>
              <w:iCs/>
              <w:sz w:val="20"/>
              <w:lang w:eastAsia="fr-FR"/>
            </w:rPr>
            <w:t>COVID-19</w:t>
          </w:r>
        </w:p>
        <w:p w14:paraId="13DB45BC" w14:textId="365E4E31" w:rsidR="002A0BD1" w:rsidRPr="00CA394D" w:rsidRDefault="00173AB1" w:rsidP="002F41AD">
          <w:pPr>
            <w:tabs>
              <w:tab w:val="right" w:pos="9072"/>
            </w:tabs>
            <w:rPr>
              <w:rFonts w:ascii="Calibri" w:eastAsia="Times New Roman" w:hAnsi="Calibri"/>
              <w:iCs/>
              <w:sz w:val="20"/>
              <w:lang w:eastAsia="fr-FR"/>
            </w:rPr>
          </w:pPr>
          <w:r>
            <w:rPr>
              <w:rFonts w:ascii="Calibri" w:eastAsia="Times New Roman" w:hAnsi="Calibri"/>
              <w:b/>
              <w:iCs/>
              <w:sz w:val="20"/>
              <w:lang w:eastAsia="fr-FR"/>
            </w:rPr>
            <w:t xml:space="preserve">Retrospective </w:t>
          </w:r>
          <w:r w:rsidR="002A0BD1" w:rsidRPr="00CA394D">
            <w:rPr>
              <w:rFonts w:ascii="Calibri" w:eastAsia="Times New Roman" w:hAnsi="Calibri"/>
              <w:b/>
              <w:iCs/>
              <w:sz w:val="20"/>
              <w:lang w:eastAsia="fr-FR"/>
            </w:rPr>
            <w:t>Information for participants and Consent Form</w:t>
          </w:r>
          <w:r w:rsidR="002A0BD1" w:rsidRPr="00CA394D">
            <w:rPr>
              <w:rFonts w:ascii="Calibri" w:eastAsia="Times New Roman" w:hAnsi="Calibri"/>
              <w:iCs/>
              <w:sz w:val="20"/>
              <w:lang w:eastAsia="fr-FR"/>
            </w:rPr>
            <w:t xml:space="preserve"> </w:t>
          </w:r>
        </w:p>
      </w:tc>
      <w:tc>
        <w:tcPr>
          <w:tcW w:w="4678" w:type="dxa"/>
          <w:vAlign w:val="center"/>
        </w:tcPr>
        <w:p w14:paraId="5E0EEDA0" w14:textId="37177029" w:rsidR="002A0BD1" w:rsidRPr="00CA394D" w:rsidRDefault="002A0BD1" w:rsidP="00BE483C">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sidR="00C73819">
            <w:rPr>
              <w:rFonts w:ascii="Calibri" w:eastAsia="Times New Roman" w:hAnsi="Calibri"/>
              <w:iCs/>
              <w:sz w:val="20"/>
              <w:lang w:eastAsia="fr-FR"/>
            </w:rPr>
            <w:t>1.</w:t>
          </w:r>
          <w:r w:rsidR="008A0DA6">
            <w:rPr>
              <w:rFonts w:ascii="Calibri" w:eastAsia="Times New Roman" w:hAnsi="Calibri"/>
              <w:iCs/>
              <w:sz w:val="20"/>
              <w:lang w:eastAsia="fr-FR"/>
            </w:rPr>
            <w:t>3</w:t>
          </w:r>
          <w:r w:rsidR="00F72A76">
            <w:rPr>
              <w:rFonts w:ascii="Calibri" w:eastAsia="Times New Roman" w:hAnsi="Calibri"/>
              <w:iCs/>
              <w:sz w:val="20"/>
              <w:lang w:eastAsia="fr-FR"/>
            </w:rPr>
            <w:t xml:space="preserve"> </w:t>
          </w:r>
          <w:r w:rsidR="008A0DA6">
            <w:rPr>
              <w:rFonts w:ascii="Calibri" w:eastAsia="Times New Roman" w:hAnsi="Calibri"/>
              <w:iCs/>
              <w:sz w:val="20"/>
              <w:lang w:eastAsia="fr-FR"/>
            </w:rPr>
            <w:t>9</w:t>
          </w:r>
          <w:r w:rsidR="00BE483C">
            <w:rPr>
              <w:rFonts w:ascii="Calibri" w:eastAsia="Times New Roman" w:hAnsi="Calibri"/>
              <w:iCs/>
              <w:sz w:val="20"/>
              <w:lang w:eastAsia="fr-FR"/>
            </w:rPr>
            <w:t xml:space="preserve">th April </w:t>
          </w:r>
          <w:r w:rsidR="005665F4">
            <w:rPr>
              <w:rFonts w:ascii="Calibri" w:eastAsia="Times New Roman" w:hAnsi="Calibri"/>
              <w:iCs/>
              <w:sz w:val="20"/>
              <w:lang w:eastAsia="fr-FR"/>
            </w:rPr>
            <w:t>20</w:t>
          </w:r>
          <w:r w:rsidR="00C73819">
            <w:rPr>
              <w:rFonts w:ascii="Calibri" w:eastAsia="Times New Roman" w:hAnsi="Calibri"/>
              <w:iCs/>
              <w:sz w:val="20"/>
              <w:lang w:eastAsia="fr-FR"/>
            </w:rPr>
            <w:t>20</w:t>
          </w:r>
        </w:p>
      </w:tc>
      <w:tc>
        <w:tcPr>
          <w:tcW w:w="1405" w:type="dxa"/>
          <w:vAlign w:val="center"/>
        </w:tcPr>
        <w:p w14:paraId="7DBEF308" w14:textId="723BE167" w:rsidR="002A0BD1" w:rsidRPr="00CA394D" w:rsidRDefault="002A0BD1"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9147C3">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9147C3">
            <w:rPr>
              <w:rFonts w:ascii="Calibri" w:eastAsia="Times New Roman" w:hAnsi="Calibri"/>
              <w:b/>
              <w:iCs/>
              <w:noProof/>
              <w:sz w:val="20"/>
              <w:lang w:eastAsia="fr-FR"/>
            </w:rPr>
            <w:t>11</w:t>
          </w:r>
          <w:r w:rsidRPr="00CA394D">
            <w:rPr>
              <w:rFonts w:ascii="Calibri" w:eastAsia="Times New Roman" w:hAnsi="Calibri"/>
              <w:b/>
              <w:iCs/>
              <w:sz w:val="20"/>
              <w:lang w:eastAsia="fr-FR"/>
            </w:rPr>
            <w:fldChar w:fldCharType="end"/>
          </w:r>
        </w:p>
      </w:tc>
    </w:tr>
  </w:tbl>
  <w:p w14:paraId="093F7708" w14:textId="77777777" w:rsidR="002A0BD1" w:rsidRPr="002F41AD" w:rsidRDefault="002A0BD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2A0BD1" w:rsidRPr="00487386" w:rsidRDefault="002A0BD1"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6FF42FB2" w14:textId="77777777" w:rsidTr="007A004D">
      <w:tc>
        <w:tcPr>
          <w:tcW w:w="4361" w:type="dxa"/>
        </w:tcPr>
        <w:p w14:paraId="7B88D073" w14:textId="77777777" w:rsidR="002A0BD1" w:rsidRPr="00CA394D" w:rsidRDefault="002A0BD1"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2A0BD1" w:rsidRPr="00CA394D" w:rsidRDefault="002A0BD1"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14DCB7F"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D821A6">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2A0BD1" w:rsidRDefault="002A0BD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3D635" w14:textId="77777777" w:rsidR="00361E21" w:rsidRDefault="00361E21">
      <w:r>
        <w:separator/>
      </w:r>
    </w:p>
  </w:footnote>
  <w:footnote w:type="continuationSeparator" w:id="0">
    <w:p w14:paraId="736922DC" w14:textId="77777777" w:rsidR="00361E21" w:rsidRDefault="00361E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2A0BD1" w:rsidRPr="00AA0C6F" w:rsidRDefault="00291A22"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0BD1"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293ECD90"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3D2450">
                            <w:rPr>
                              <w:rFonts w:ascii="Calibri" w:hAnsi="Calibri" w:cs="Calibri"/>
                              <w:sz w:val="22"/>
                              <w:szCs w:val="22"/>
                            </w:rPr>
                            <w:t>3</w:t>
                          </w:r>
                          <w:r w:rsidR="0076294A">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293ECD90"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3D2450">
                      <w:rPr>
                        <w:rFonts w:ascii="Calibri" w:hAnsi="Calibri" w:cs="Calibri"/>
                        <w:sz w:val="22"/>
                        <w:szCs w:val="22"/>
                      </w:rPr>
                      <w:t>3</w:t>
                    </w:r>
                    <w:r w:rsidR="0076294A">
                      <w:rPr>
                        <w:rFonts w:ascii="Calibri" w:hAnsi="Calibri" w:cs="Calibri"/>
                        <w:sz w:val="22"/>
                        <w:szCs w:val="22"/>
                      </w:rPr>
                      <w:t>.0</w:t>
                    </w:r>
                  </w:p>
                </w:txbxContent>
              </v:textbox>
            </v:shape>
          </w:pict>
        </mc:Fallback>
      </mc:AlternateContent>
    </w:r>
    <w:r w:rsidR="00B4578E" w:rsidRPr="00AA0C6F">
      <w:rPr>
        <w:rFonts w:ascii="Calibri" w:hAnsi="Calibri" w:cs="Calibri"/>
        <w:b/>
        <w:noProof/>
        <w:sz w:val="28"/>
        <w:szCs w:val="28"/>
        <w:lang w:eastAsia="en-GB"/>
      </w:rPr>
      <w:t>REMAP-CAP</w:t>
    </w:r>
  </w:p>
  <w:p w14:paraId="0C3EA226" w14:textId="791F9AA1" w:rsidR="002A0BD1" w:rsidRDefault="00B4578E"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C73819">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2A0BD1" w:rsidRPr="00487386" w:rsidRDefault="002A0BD1"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2A0BD1" w:rsidRDefault="002A0BD1"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2A0BD1" w:rsidRDefault="002A0BD1"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4918BA7"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5"/>
  </w:num>
  <w:num w:numId="2">
    <w:abstractNumId w:val="2"/>
  </w:num>
  <w:num w:numId="3">
    <w:abstractNumId w:val="0"/>
  </w:num>
  <w:num w:numId="4">
    <w:abstractNumId w:val="3"/>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204F3"/>
    <w:rsid w:val="000431E9"/>
    <w:rsid w:val="00043C89"/>
    <w:rsid w:val="000462AD"/>
    <w:rsid w:val="00047AE6"/>
    <w:rsid w:val="00052848"/>
    <w:rsid w:val="00054ACE"/>
    <w:rsid w:val="00055447"/>
    <w:rsid w:val="00063C12"/>
    <w:rsid w:val="00067D87"/>
    <w:rsid w:val="00067DFE"/>
    <w:rsid w:val="0007495A"/>
    <w:rsid w:val="00077B64"/>
    <w:rsid w:val="00080DD4"/>
    <w:rsid w:val="00082246"/>
    <w:rsid w:val="000954FD"/>
    <w:rsid w:val="000B6174"/>
    <w:rsid w:val="000C2B44"/>
    <w:rsid w:val="000D0219"/>
    <w:rsid w:val="000D032B"/>
    <w:rsid w:val="000D7EF2"/>
    <w:rsid w:val="000E399B"/>
    <w:rsid w:val="000E5DB8"/>
    <w:rsid w:val="000E751C"/>
    <w:rsid w:val="000F07DA"/>
    <w:rsid w:val="000F4B0D"/>
    <w:rsid w:val="001008ED"/>
    <w:rsid w:val="00137CEF"/>
    <w:rsid w:val="0014703B"/>
    <w:rsid w:val="00150A20"/>
    <w:rsid w:val="00160753"/>
    <w:rsid w:val="00166B7E"/>
    <w:rsid w:val="00173AB1"/>
    <w:rsid w:val="00180C89"/>
    <w:rsid w:val="00184D6D"/>
    <w:rsid w:val="001853B2"/>
    <w:rsid w:val="00193C74"/>
    <w:rsid w:val="001B4B11"/>
    <w:rsid w:val="001B502F"/>
    <w:rsid w:val="001C444E"/>
    <w:rsid w:val="001E6C8E"/>
    <w:rsid w:val="001E6F7C"/>
    <w:rsid w:val="001F7234"/>
    <w:rsid w:val="002066D0"/>
    <w:rsid w:val="00207A19"/>
    <w:rsid w:val="0021332A"/>
    <w:rsid w:val="00221607"/>
    <w:rsid w:val="00224298"/>
    <w:rsid w:val="00231D82"/>
    <w:rsid w:val="0025157F"/>
    <w:rsid w:val="00255B39"/>
    <w:rsid w:val="00260732"/>
    <w:rsid w:val="00263547"/>
    <w:rsid w:val="002733FA"/>
    <w:rsid w:val="00273DDC"/>
    <w:rsid w:val="0027472E"/>
    <w:rsid w:val="0027582B"/>
    <w:rsid w:val="0028056C"/>
    <w:rsid w:val="0028340D"/>
    <w:rsid w:val="00291A22"/>
    <w:rsid w:val="002A0BD1"/>
    <w:rsid w:val="002B09EF"/>
    <w:rsid w:val="002B41DC"/>
    <w:rsid w:val="002C48F9"/>
    <w:rsid w:val="002D7959"/>
    <w:rsid w:val="002F1308"/>
    <w:rsid w:val="002F354F"/>
    <w:rsid w:val="002F41AD"/>
    <w:rsid w:val="002F73C0"/>
    <w:rsid w:val="002F76F2"/>
    <w:rsid w:val="0030269C"/>
    <w:rsid w:val="00303B29"/>
    <w:rsid w:val="00340515"/>
    <w:rsid w:val="00356B9A"/>
    <w:rsid w:val="0036065F"/>
    <w:rsid w:val="0036167D"/>
    <w:rsid w:val="00361E21"/>
    <w:rsid w:val="00363617"/>
    <w:rsid w:val="00366927"/>
    <w:rsid w:val="003678FE"/>
    <w:rsid w:val="00371251"/>
    <w:rsid w:val="00383D74"/>
    <w:rsid w:val="00393CB0"/>
    <w:rsid w:val="003967F7"/>
    <w:rsid w:val="003A09F6"/>
    <w:rsid w:val="003A18E9"/>
    <w:rsid w:val="003D2450"/>
    <w:rsid w:val="003E1355"/>
    <w:rsid w:val="003E4908"/>
    <w:rsid w:val="003E56F6"/>
    <w:rsid w:val="00412EF2"/>
    <w:rsid w:val="00420086"/>
    <w:rsid w:val="00422755"/>
    <w:rsid w:val="004276A5"/>
    <w:rsid w:val="00430F94"/>
    <w:rsid w:val="004357FB"/>
    <w:rsid w:val="00435B8E"/>
    <w:rsid w:val="00436E06"/>
    <w:rsid w:val="00442C7D"/>
    <w:rsid w:val="00456CA8"/>
    <w:rsid w:val="00456F50"/>
    <w:rsid w:val="004571FB"/>
    <w:rsid w:val="00487386"/>
    <w:rsid w:val="00490258"/>
    <w:rsid w:val="004941B8"/>
    <w:rsid w:val="004A2B7E"/>
    <w:rsid w:val="004B5E5E"/>
    <w:rsid w:val="004B6960"/>
    <w:rsid w:val="004F4241"/>
    <w:rsid w:val="005034C6"/>
    <w:rsid w:val="005078F9"/>
    <w:rsid w:val="005140C8"/>
    <w:rsid w:val="00516850"/>
    <w:rsid w:val="005218DB"/>
    <w:rsid w:val="00521F42"/>
    <w:rsid w:val="0052252C"/>
    <w:rsid w:val="00530D46"/>
    <w:rsid w:val="00536923"/>
    <w:rsid w:val="0054367D"/>
    <w:rsid w:val="0054790B"/>
    <w:rsid w:val="005538A6"/>
    <w:rsid w:val="005665F4"/>
    <w:rsid w:val="00570BA2"/>
    <w:rsid w:val="005753A5"/>
    <w:rsid w:val="00575A1E"/>
    <w:rsid w:val="00582929"/>
    <w:rsid w:val="00592AB6"/>
    <w:rsid w:val="005A22D7"/>
    <w:rsid w:val="005A4F27"/>
    <w:rsid w:val="005B278A"/>
    <w:rsid w:val="005B7997"/>
    <w:rsid w:val="005C3420"/>
    <w:rsid w:val="005D7682"/>
    <w:rsid w:val="005E1026"/>
    <w:rsid w:val="00603C87"/>
    <w:rsid w:val="00621639"/>
    <w:rsid w:val="0062504F"/>
    <w:rsid w:val="0063480E"/>
    <w:rsid w:val="00635BDA"/>
    <w:rsid w:val="00635DE7"/>
    <w:rsid w:val="00657864"/>
    <w:rsid w:val="00657BF4"/>
    <w:rsid w:val="00666D1D"/>
    <w:rsid w:val="00667EAC"/>
    <w:rsid w:val="0067185E"/>
    <w:rsid w:val="00677A7B"/>
    <w:rsid w:val="006860C4"/>
    <w:rsid w:val="006A1CEF"/>
    <w:rsid w:val="006A7A99"/>
    <w:rsid w:val="006E2352"/>
    <w:rsid w:val="006E73C5"/>
    <w:rsid w:val="00701694"/>
    <w:rsid w:val="00704622"/>
    <w:rsid w:val="0070709D"/>
    <w:rsid w:val="0071029D"/>
    <w:rsid w:val="007147AD"/>
    <w:rsid w:val="00714D56"/>
    <w:rsid w:val="00715817"/>
    <w:rsid w:val="00716A60"/>
    <w:rsid w:val="007228B4"/>
    <w:rsid w:val="00723871"/>
    <w:rsid w:val="00734F39"/>
    <w:rsid w:val="00740065"/>
    <w:rsid w:val="007425DD"/>
    <w:rsid w:val="00745FC9"/>
    <w:rsid w:val="00746B82"/>
    <w:rsid w:val="0076294A"/>
    <w:rsid w:val="007636F9"/>
    <w:rsid w:val="0076619D"/>
    <w:rsid w:val="007740D4"/>
    <w:rsid w:val="00780D7F"/>
    <w:rsid w:val="007849E7"/>
    <w:rsid w:val="00791EF3"/>
    <w:rsid w:val="00792747"/>
    <w:rsid w:val="007927CF"/>
    <w:rsid w:val="007A004D"/>
    <w:rsid w:val="007B10FC"/>
    <w:rsid w:val="007B148F"/>
    <w:rsid w:val="007B1819"/>
    <w:rsid w:val="007C5624"/>
    <w:rsid w:val="007C657A"/>
    <w:rsid w:val="007E3137"/>
    <w:rsid w:val="007E4C80"/>
    <w:rsid w:val="007F3642"/>
    <w:rsid w:val="007F5196"/>
    <w:rsid w:val="00811046"/>
    <w:rsid w:val="008129A5"/>
    <w:rsid w:val="00822BC6"/>
    <w:rsid w:val="00823AED"/>
    <w:rsid w:val="00832505"/>
    <w:rsid w:val="00840067"/>
    <w:rsid w:val="008566E3"/>
    <w:rsid w:val="00856F07"/>
    <w:rsid w:val="008750CE"/>
    <w:rsid w:val="00876D3B"/>
    <w:rsid w:val="00886E04"/>
    <w:rsid w:val="008970EF"/>
    <w:rsid w:val="008A0DA6"/>
    <w:rsid w:val="008B2F39"/>
    <w:rsid w:val="008D3A69"/>
    <w:rsid w:val="008D71CC"/>
    <w:rsid w:val="008E30D4"/>
    <w:rsid w:val="008E539A"/>
    <w:rsid w:val="00902625"/>
    <w:rsid w:val="00911C71"/>
    <w:rsid w:val="009147C3"/>
    <w:rsid w:val="009300E0"/>
    <w:rsid w:val="00930A1C"/>
    <w:rsid w:val="00944651"/>
    <w:rsid w:val="009678E1"/>
    <w:rsid w:val="00986B8F"/>
    <w:rsid w:val="00987023"/>
    <w:rsid w:val="00990FDD"/>
    <w:rsid w:val="009A26F8"/>
    <w:rsid w:val="009A2A97"/>
    <w:rsid w:val="009A6EE1"/>
    <w:rsid w:val="009B4E35"/>
    <w:rsid w:val="009B7461"/>
    <w:rsid w:val="009E239A"/>
    <w:rsid w:val="009E5B47"/>
    <w:rsid w:val="009E77C7"/>
    <w:rsid w:val="009F0371"/>
    <w:rsid w:val="009F36CF"/>
    <w:rsid w:val="00A13A6C"/>
    <w:rsid w:val="00A235C0"/>
    <w:rsid w:val="00A276C9"/>
    <w:rsid w:val="00A33289"/>
    <w:rsid w:val="00A37A6C"/>
    <w:rsid w:val="00A57404"/>
    <w:rsid w:val="00A57F09"/>
    <w:rsid w:val="00A63680"/>
    <w:rsid w:val="00A63C46"/>
    <w:rsid w:val="00A74C43"/>
    <w:rsid w:val="00A76EA5"/>
    <w:rsid w:val="00A77C17"/>
    <w:rsid w:val="00A83CBD"/>
    <w:rsid w:val="00A9612B"/>
    <w:rsid w:val="00AA0C6F"/>
    <w:rsid w:val="00AB0B95"/>
    <w:rsid w:val="00AB3309"/>
    <w:rsid w:val="00AC0CAF"/>
    <w:rsid w:val="00AC7188"/>
    <w:rsid w:val="00AD0300"/>
    <w:rsid w:val="00AD6914"/>
    <w:rsid w:val="00B051C1"/>
    <w:rsid w:val="00B05489"/>
    <w:rsid w:val="00B06ADD"/>
    <w:rsid w:val="00B170F2"/>
    <w:rsid w:val="00B32C44"/>
    <w:rsid w:val="00B420E4"/>
    <w:rsid w:val="00B456CC"/>
    <w:rsid w:val="00B4578E"/>
    <w:rsid w:val="00B54211"/>
    <w:rsid w:val="00B56CFB"/>
    <w:rsid w:val="00B7362E"/>
    <w:rsid w:val="00B74D5E"/>
    <w:rsid w:val="00B75973"/>
    <w:rsid w:val="00BC03F5"/>
    <w:rsid w:val="00BC206B"/>
    <w:rsid w:val="00BC722E"/>
    <w:rsid w:val="00BE4673"/>
    <w:rsid w:val="00BE483C"/>
    <w:rsid w:val="00BE67C7"/>
    <w:rsid w:val="00BF2BF3"/>
    <w:rsid w:val="00BF7DAA"/>
    <w:rsid w:val="00C0596F"/>
    <w:rsid w:val="00C12DD0"/>
    <w:rsid w:val="00C13B67"/>
    <w:rsid w:val="00C23D83"/>
    <w:rsid w:val="00C3252C"/>
    <w:rsid w:val="00C4032F"/>
    <w:rsid w:val="00C422D1"/>
    <w:rsid w:val="00C5130B"/>
    <w:rsid w:val="00C56904"/>
    <w:rsid w:val="00C73819"/>
    <w:rsid w:val="00C851F0"/>
    <w:rsid w:val="00C8778E"/>
    <w:rsid w:val="00C94F04"/>
    <w:rsid w:val="00CA2DD5"/>
    <w:rsid w:val="00CB38CA"/>
    <w:rsid w:val="00CE4A68"/>
    <w:rsid w:val="00D03E60"/>
    <w:rsid w:val="00D05394"/>
    <w:rsid w:val="00D266BC"/>
    <w:rsid w:val="00D36978"/>
    <w:rsid w:val="00D4365B"/>
    <w:rsid w:val="00D57327"/>
    <w:rsid w:val="00D63C3D"/>
    <w:rsid w:val="00D64404"/>
    <w:rsid w:val="00D777B6"/>
    <w:rsid w:val="00D821A6"/>
    <w:rsid w:val="00D86DE6"/>
    <w:rsid w:val="00DB6FFC"/>
    <w:rsid w:val="00DC57AB"/>
    <w:rsid w:val="00DC64D1"/>
    <w:rsid w:val="00DD04AE"/>
    <w:rsid w:val="00DE4D34"/>
    <w:rsid w:val="00DE6866"/>
    <w:rsid w:val="00DE71E6"/>
    <w:rsid w:val="00DF1814"/>
    <w:rsid w:val="00DF2C9D"/>
    <w:rsid w:val="00DF3DF1"/>
    <w:rsid w:val="00DF65AA"/>
    <w:rsid w:val="00DF78DE"/>
    <w:rsid w:val="00DF7CAC"/>
    <w:rsid w:val="00E23235"/>
    <w:rsid w:val="00E40AC6"/>
    <w:rsid w:val="00E40D4B"/>
    <w:rsid w:val="00E438DA"/>
    <w:rsid w:val="00E449F0"/>
    <w:rsid w:val="00E53721"/>
    <w:rsid w:val="00E56579"/>
    <w:rsid w:val="00E634DF"/>
    <w:rsid w:val="00E64E37"/>
    <w:rsid w:val="00E6765B"/>
    <w:rsid w:val="00E7706E"/>
    <w:rsid w:val="00E8342E"/>
    <w:rsid w:val="00E853FF"/>
    <w:rsid w:val="00E93785"/>
    <w:rsid w:val="00EE2408"/>
    <w:rsid w:val="00EF5681"/>
    <w:rsid w:val="00F04F4F"/>
    <w:rsid w:val="00F109D6"/>
    <w:rsid w:val="00F32967"/>
    <w:rsid w:val="00F46A11"/>
    <w:rsid w:val="00F571A3"/>
    <w:rsid w:val="00F70960"/>
    <w:rsid w:val="00F70E11"/>
    <w:rsid w:val="00F710BC"/>
    <w:rsid w:val="00F7291A"/>
    <w:rsid w:val="00F72A76"/>
    <w:rsid w:val="00F72CB7"/>
    <w:rsid w:val="00F80564"/>
    <w:rsid w:val="00F80DB1"/>
    <w:rsid w:val="00FD0351"/>
    <w:rsid w:val="00FD1E3B"/>
    <w:rsid w:val="00FE52CB"/>
    <w:rsid w:val="00FE7C69"/>
    <w:rsid w:val="00FF2429"/>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7B8F77F"/>
  <w14:defaultImageDpi w14:val="300"/>
  <w15:docId w15:val="{CA3C7366-ACCD-4F51-AB24-96321F1F5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uiPriority w:val="34"/>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semiHidden/>
    <w:unhideWhenUsed/>
    <w:rsid w:val="007016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vacy@umcutrecht.n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emapcap.com" TargetMode="External"/><Relationship Id="rId4" Type="http://schemas.openxmlformats.org/officeDocument/2006/relationships/settings" Target="settings.xml"/><Relationship Id="rId9" Type="http://schemas.openxmlformats.org/officeDocument/2006/relationships/hyperlink" Target="https://www.hra.nhs.uk/planning-and-improving-research/policies-standards-legislation/uk-policy-framework-health-social-care-research/"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10306-1F5C-480A-97A2-46CFC4313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3525</Words>
  <Characters>20095</Characters>
  <Application>Microsoft Office Word</Application>
  <DocSecurity>0</DocSecurity>
  <Lines>167</Lines>
  <Paragraphs>47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23573</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3</cp:revision>
  <cp:lastPrinted>2018-04-27T10:04:00Z</cp:lastPrinted>
  <dcterms:created xsi:type="dcterms:W3CDTF">2020-04-09T17:28:00Z</dcterms:created>
  <dcterms:modified xsi:type="dcterms:W3CDTF">2020-04-17T14:39:00Z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