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75E4ABFD" w14:textId="77777777" w:rsidR="00483762" w:rsidRPr="00CE4A68" w:rsidRDefault="00483762" w:rsidP="00483762">
      <w:pPr>
        <w:rPr>
          <w:rFonts w:ascii="Calibri" w:hAnsi="Calibri" w:cs="Calibri"/>
          <w:b/>
          <w:sz w:val="32"/>
        </w:rPr>
      </w:pPr>
      <w:r>
        <w:rPr>
          <w:rFonts w:ascii="Calibri" w:hAnsi="Calibri" w:cs="Calibri"/>
          <w:b/>
          <w:sz w:val="32"/>
        </w:rPr>
        <w:t xml:space="preserve">Retrospective </w:t>
      </w:r>
      <w:r w:rsidRPr="00CE4A68">
        <w:rPr>
          <w:rFonts w:ascii="Calibri" w:hAnsi="Calibri" w:cs="Calibri"/>
          <w:b/>
          <w:sz w:val="32"/>
        </w:rPr>
        <w:t>Patient Information Sheet</w:t>
      </w:r>
      <w:r>
        <w:rPr>
          <w:rFonts w:ascii="Calibri" w:hAnsi="Calibri" w:cs="Calibri"/>
          <w:b/>
          <w:sz w:val="32"/>
        </w:rPr>
        <w:t xml:space="preserve"> - Overview</w:t>
      </w:r>
    </w:p>
    <w:p w14:paraId="60A70D4F" w14:textId="77777777" w:rsidR="00483762" w:rsidRDefault="00483762" w:rsidP="00483762">
      <w:pPr>
        <w:autoSpaceDE w:val="0"/>
        <w:autoSpaceDN w:val="0"/>
        <w:adjustRightInd w:val="0"/>
        <w:rPr>
          <w:rFonts w:ascii="Calibri" w:hAnsi="Calibri" w:cs="Calibri"/>
          <w:iCs/>
        </w:rPr>
      </w:pPr>
    </w:p>
    <w:p w14:paraId="03B6680B" w14:textId="77777777" w:rsidR="00483762" w:rsidRDefault="00483762" w:rsidP="00483762">
      <w:pPr>
        <w:autoSpaceDE w:val="0"/>
        <w:autoSpaceDN w:val="0"/>
        <w:adjustRightInd w:val="0"/>
        <w:rPr>
          <w:rFonts w:ascii="Calibri" w:hAnsi="Calibri"/>
        </w:rPr>
      </w:pPr>
      <w:r>
        <w:rPr>
          <w:rFonts w:ascii="Calibri" w:hAnsi="Calibri"/>
        </w:rPr>
        <w:t xml:space="preserve">You are invited to continue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07C22765" w14:textId="77777777" w:rsidR="00483762" w:rsidRDefault="00483762" w:rsidP="00483762">
      <w:pPr>
        <w:autoSpaceDE w:val="0"/>
        <w:autoSpaceDN w:val="0"/>
        <w:adjustRightInd w:val="0"/>
        <w:rPr>
          <w:rFonts w:ascii="Calibri" w:hAnsi="Calibri"/>
        </w:rPr>
      </w:pPr>
    </w:p>
    <w:p w14:paraId="3E6E066A" w14:textId="77777777" w:rsidR="00483762" w:rsidRDefault="00483762" w:rsidP="00483762">
      <w:pPr>
        <w:autoSpaceDE w:val="0"/>
        <w:autoSpaceDN w:val="0"/>
        <w:adjustRightInd w:val="0"/>
        <w:rPr>
          <w:rFonts w:ascii="Calibri" w:hAnsi="Calibri"/>
        </w:rPr>
      </w:pPr>
    </w:p>
    <w:p w14:paraId="1DF8D73E" w14:textId="77777777" w:rsidR="00483762" w:rsidRDefault="00483762" w:rsidP="00483762">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you are happy </w:t>
      </w:r>
      <w:proofErr w:type="gramStart"/>
      <w:r w:rsidRPr="00775B16">
        <w:rPr>
          <w:rFonts w:ascii="Calibri" w:hAnsi="Calibri" w:cs="Calibri"/>
          <w:iCs/>
        </w:rPr>
        <w:t xml:space="preserve">to </w:t>
      </w:r>
      <w:r>
        <w:rPr>
          <w:rFonts w:ascii="Calibri" w:hAnsi="Calibri" w:cs="Calibri"/>
          <w:iCs/>
        </w:rPr>
        <w:t xml:space="preserve"> continue</w:t>
      </w:r>
      <w:proofErr w:type="gramEnd"/>
      <w:r>
        <w:rPr>
          <w:rFonts w:ascii="Calibri" w:hAnsi="Calibri" w:cs="Calibri"/>
          <w:iCs/>
        </w:rPr>
        <w:t xml:space="preserve"> to </w:t>
      </w:r>
      <w:r w:rsidRPr="00775B16">
        <w:rPr>
          <w:rFonts w:ascii="Calibri" w:hAnsi="Calibri" w:cs="Calibri"/>
          <w:iCs/>
        </w:rPr>
        <w:t>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6E662AFB" w14:textId="77777777" w:rsidR="00483762" w:rsidRDefault="00483762" w:rsidP="00483762">
      <w:pPr>
        <w:autoSpaceDE w:val="0"/>
        <w:autoSpaceDN w:val="0"/>
        <w:adjustRightInd w:val="0"/>
        <w:rPr>
          <w:rFonts w:ascii="Calibri" w:hAnsi="Calibri" w:cs="Calibri"/>
          <w:iCs/>
        </w:rPr>
      </w:pPr>
    </w:p>
    <w:p w14:paraId="608BC7A2" w14:textId="77777777" w:rsidR="00483762" w:rsidRPr="002F76F2" w:rsidRDefault="00483762" w:rsidP="00483762">
      <w:pPr>
        <w:autoSpaceDE w:val="0"/>
        <w:autoSpaceDN w:val="0"/>
        <w:adjustRightInd w:val="0"/>
        <w:jc w:val="both"/>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xml:space="preserve">, it is important for you to understand why the research is being done and what it will involve. </w:t>
      </w:r>
      <w:r w:rsidRPr="002F76F2">
        <w:rPr>
          <w:rFonts w:ascii="Calibri" w:hAnsi="Calibri" w:cs="Calibri"/>
        </w:rPr>
        <w:t xml:space="preserve">This sheet tells you the purpose of this study, what has happened and what will happen to you if you continue taking part and provides more detailed information about how the study will be carried out. Ask us if there is anything that is not clear or if you would like more information. Take time to decide whether or not you wish to take part. </w:t>
      </w:r>
      <w:r w:rsidRPr="002F76F2">
        <w:rPr>
          <w:rFonts w:ascii="Calibri" w:hAnsi="Calibri" w:cs="Calibri"/>
          <w:iCs/>
        </w:rPr>
        <w:t>Thank you for reading this.</w:t>
      </w:r>
    </w:p>
    <w:p w14:paraId="6D7673C8" w14:textId="77777777" w:rsidR="00483762" w:rsidRDefault="00483762" w:rsidP="00483762">
      <w:pPr>
        <w:autoSpaceDE w:val="0"/>
        <w:autoSpaceDN w:val="0"/>
        <w:adjustRightInd w:val="0"/>
        <w:rPr>
          <w:rFonts w:ascii="Calibri" w:hAnsi="Calibri" w:cs="Calibri"/>
          <w:iCs/>
        </w:rPr>
      </w:pPr>
    </w:p>
    <w:p w14:paraId="7444A901" w14:textId="77777777" w:rsidR="00483762" w:rsidRDefault="00483762" w:rsidP="00483762">
      <w:pPr>
        <w:autoSpaceDE w:val="0"/>
        <w:autoSpaceDN w:val="0"/>
        <w:adjustRightInd w:val="0"/>
        <w:rPr>
          <w:rFonts w:ascii="Calibri" w:hAnsi="Calibri" w:cs="Calibri"/>
          <w:lang w:val="en-US"/>
        </w:rPr>
      </w:pPr>
    </w:p>
    <w:p w14:paraId="09147431" w14:textId="77777777" w:rsidR="00483762" w:rsidRPr="00F614AE" w:rsidRDefault="00483762" w:rsidP="00483762">
      <w:pPr>
        <w:autoSpaceDE w:val="0"/>
        <w:autoSpaceDN w:val="0"/>
        <w:adjustRightInd w:val="0"/>
        <w:rPr>
          <w:rFonts w:ascii="Calibri" w:hAnsi="Calibri" w:cs="Calibri"/>
          <w:lang w:val="en-US"/>
        </w:rPr>
      </w:pPr>
      <w:r w:rsidRPr="00F614AE">
        <w:rPr>
          <w:rFonts w:ascii="Calibri" w:hAnsi="Calibri" w:cs="Calibri"/>
          <w:lang w:val="en-US"/>
        </w:rPr>
        <w:t xml:space="preserve">If you do not wish to </w:t>
      </w:r>
      <w:r>
        <w:rPr>
          <w:rFonts w:ascii="Calibri" w:hAnsi="Calibri" w:cs="Calibri"/>
          <w:lang w:val="en-US"/>
        </w:rPr>
        <w:t xml:space="preserve">continue to </w:t>
      </w:r>
      <w:r w:rsidRPr="00F614AE">
        <w:rPr>
          <w:rFonts w:ascii="Calibri" w:hAnsi="Calibri" w:cs="Calibri"/>
          <w:lang w:val="en-US"/>
        </w:rPr>
        <w:t>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70BA33C5" w14:textId="77777777" w:rsidR="00483762" w:rsidRDefault="00483762" w:rsidP="00483762">
      <w:pPr>
        <w:autoSpaceDE w:val="0"/>
        <w:autoSpaceDN w:val="0"/>
        <w:adjustRightInd w:val="0"/>
        <w:rPr>
          <w:rFonts w:ascii="Calibri" w:hAnsi="Calibri" w:cs="Calibri"/>
          <w:i/>
          <w:iCs/>
        </w:rPr>
      </w:pPr>
    </w:p>
    <w:p w14:paraId="326100B5" w14:textId="77777777" w:rsidR="00483762" w:rsidRDefault="00483762" w:rsidP="00483762">
      <w:pPr>
        <w:autoSpaceDE w:val="0"/>
        <w:autoSpaceDN w:val="0"/>
        <w:adjustRightInd w:val="0"/>
        <w:rPr>
          <w:rFonts w:ascii="Calibri" w:hAnsi="Calibri" w:cs="Calibri"/>
          <w:i/>
          <w:iCs/>
        </w:rPr>
      </w:pPr>
    </w:p>
    <w:p w14:paraId="4E64E836" w14:textId="77777777" w:rsidR="00483762" w:rsidRPr="00BA30F9" w:rsidRDefault="00483762" w:rsidP="00483762">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102D2BE6" w14:textId="77777777" w:rsidR="00483762" w:rsidRDefault="00483762" w:rsidP="00483762">
      <w:pPr>
        <w:autoSpaceDE w:val="0"/>
        <w:autoSpaceDN w:val="0"/>
        <w:adjustRightInd w:val="0"/>
        <w:rPr>
          <w:rFonts w:ascii="Calibri" w:hAnsi="Calibri" w:cs="Calibri"/>
          <w:i/>
          <w:iCs/>
        </w:rPr>
      </w:pPr>
    </w:p>
    <w:p w14:paraId="2FF9C696"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You have been admitted to hospital with COVID-19 and it is important to treat you as soon as possible</w:t>
      </w:r>
    </w:p>
    <w:p w14:paraId="1C442C88"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7E6D0E2E"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38C6046E" w14:textId="14569334"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These treatments will be randomly chosen</w:t>
      </w:r>
      <w:r w:rsidR="00AB067A">
        <w:rPr>
          <w:rFonts w:ascii="Calibri" w:hAnsi="Calibri" w:cs="Calibri"/>
          <w:iCs/>
        </w:rPr>
        <w:t xml:space="preserve"> for you by a computer system (</w:t>
      </w:r>
      <w:r>
        <w:rPr>
          <w:rFonts w:ascii="Calibri" w:hAnsi="Calibri" w:cs="Calibri"/>
          <w:iCs/>
        </w:rPr>
        <w:t>by chance)</w:t>
      </w:r>
    </w:p>
    <w:p w14:paraId="1FA4C468"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0F0F9876"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All your data will be kept confidential</w:t>
      </w:r>
    </w:p>
    <w:p w14:paraId="64588FB4"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348DC602" w14:textId="34061F26" w:rsidR="00483762" w:rsidRPr="00BA30F9"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You can withdraw from this study at any time and you will continue t</w:t>
      </w:r>
      <w:bookmarkStart w:id="0" w:name="_GoBack"/>
      <w:bookmarkEnd w:id="0"/>
      <w:r>
        <w:rPr>
          <w:rFonts w:ascii="Calibri" w:hAnsi="Calibri" w:cs="Calibri"/>
          <w:iCs/>
        </w:rPr>
        <w:t>o receive</w:t>
      </w:r>
      <w:r w:rsidR="00AB067A">
        <w:rPr>
          <w:rFonts w:ascii="Calibri" w:hAnsi="Calibri" w:cs="Calibri"/>
          <w:iCs/>
        </w:rPr>
        <w:t xml:space="preserve"> </w:t>
      </w:r>
      <w:r>
        <w:rPr>
          <w:rFonts w:ascii="Calibri" w:hAnsi="Calibri" w:cs="Calibri"/>
          <w:iCs/>
        </w:rPr>
        <w:t>the local standard treatments and care</w:t>
      </w:r>
    </w:p>
    <w:p w14:paraId="3DF1F77E" w14:textId="77777777" w:rsidR="00483762" w:rsidRDefault="00483762" w:rsidP="00483762">
      <w:pPr>
        <w:autoSpaceDE w:val="0"/>
        <w:autoSpaceDN w:val="0"/>
        <w:adjustRightInd w:val="0"/>
        <w:rPr>
          <w:rFonts w:ascii="Calibri" w:hAnsi="Calibri" w:cs="Calibri"/>
          <w:i/>
          <w:iCs/>
        </w:rPr>
      </w:pPr>
    </w:p>
    <w:p w14:paraId="06B08288" w14:textId="77777777" w:rsidR="00483762" w:rsidRDefault="00483762" w:rsidP="00483762">
      <w:pPr>
        <w:autoSpaceDE w:val="0"/>
        <w:autoSpaceDN w:val="0"/>
        <w:adjustRightInd w:val="0"/>
        <w:rPr>
          <w:rFonts w:ascii="Calibri" w:hAnsi="Calibri" w:cs="Calibri"/>
          <w:i/>
          <w:iCs/>
        </w:rPr>
      </w:pPr>
    </w:p>
    <w:p w14:paraId="3C8C4225" w14:textId="77777777" w:rsidR="00483762" w:rsidRDefault="00483762" w:rsidP="00483762">
      <w:pPr>
        <w:autoSpaceDE w:val="0"/>
        <w:autoSpaceDN w:val="0"/>
        <w:adjustRightInd w:val="0"/>
        <w:rPr>
          <w:rFonts w:ascii="Calibri" w:hAnsi="Calibri" w:cs="Calibri"/>
          <w:i/>
          <w:iCs/>
        </w:rPr>
      </w:pPr>
    </w:p>
    <w:p w14:paraId="6BD25BC2" w14:textId="77777777" w:rsidR="00483762" w:rsidRDefault="00483762" w:rsidP="00483762">
      <w:pPr>
        <w:rPr>
          <w:rFonts w:ascii="Calibri" w:hAnsi="Calibri" w:cs="Calibri"/>
          <w:i/>
          <w:iCs/>
        </w:rPr>
      </w:pPr>
      <w:r>
        <w:rPr>
          <w:rFonts w:ascii="Calibri" w:hAnsi="Calibri" w:cs="Calibri"/>
          <w:i/>
          <w:iCs/>
        </w:rPr>
        <w:lastRenderedPageBreak/>
        <w:br w:type="page"/>
      </w:r>
    </w:p>
    <w:p w14:paraId="001704E9" w14:textId="77777777" w:rsidR="00483762" w:rsidRPr="00F1615F" w:rsidRDefault="00483762" w:rsidP="00483762">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0E24139F" w14:textId="77777777" w:rsidR="00483762" w:rsidRDefault="00483762" w:rsidP="00483762">
      <w:pPr>
        <w:autoSpaceDE w:val="0"/>
        <w:autoSpaceDN w:val="0"/>
        <w:adjustRightInd w:val="0"/>
        <w:rPr>
          <w:rFonts w:ascii="Calibri" w:hAnsi="Calibri" w:cs="Calibri"/>
          <w:b/>
          <w:bCs/>
        </w:rPr>
      </w:pPr>
    </w:p>
    <w:p w14:paraId="19117E5A" w14:textId="77777777" w:rsidR="00483762" w:rsidRDefault="00483762" w:rsidP="00483762">
      <w:pPr>
        <w:autoSpaceDE w:val="0"/>
        <w:autoSpaceDN w:val="0"/>
        <w:adjustRightInd w:val="0"/>
        <w:rPr>
          <w:rFonts w:ascii="Calibri" w:hAnsi="Calibri" w:cs="Calibri"/>
          <w:b/>
          <w:bCs/>
        </w:rPr>
      </w:pPr>
      <w:r w:rsidRPr="00F614AE">
        <w:rPr>
          <w:rFonts w:ascii="Calibri" w:hAnsi="Calibri" w:cs="Calibri"/>
          <w:b/>
          <w:bCs/>
        </w:rPr>
        <w:t>What is the purpose of the study?</w:t>
      </w:r>
    </w:p>
    <w:p w14:paraId="4F28FDAF" w14:textId="77777777" w:rsidR="00483762" w:rsidRDefault="00483762" w:rsidP="00483762">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7298F2B0" w14:textId="77777777" w:rsidR="00483762" w:rsidRPr="00924D14" w:rsidRDefault="00483762" w:rsidP="00483762">
      <w:pPr>
        <w:rPr>
          <w:rFonts w:asciiTheme="majorHAnsi" w:hAnsiTheme="majorHAnsi" w:cstheme="majorHAnsi"/>
        </w:rPr>
      </w:pPr>
    </w:p>
    <w:p w14:paraId="70A348F0" w14:textId="77777777" w:rsidR="00483762" w:rsidRDefault="00483762" w:rsidP="00483762">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43321AE5" w14:textId="77777777" w:rsidR="00483762" w:rsidRPr="002E5FC1" w:rsidRDefault="00483762" w:rsidP="00483762">
      <w:pPr>
        <w:rPr>
          <w:rFonts w:asciiTheme="majorHAnsi" w:hAnsiTheme="majorHAnsi" w:cstheme="majorHAnsi"/>
        </w:rPr>
      </w:pPr>
    </w:p>
    <w:p w14:paraId="743E98D5" w14:textId="77777777" w:rsidR="00483762" w:rsidRPr="00F614AE" w:rsidRDefault="00483762" w:rsidP="00483762">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207A14D3" w14:textId="77777777" w:rsidR="00483762" w:rsidRDefault="00483762" w:rsidP="00483762">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067D966E" w14:textId="77777777" w:rsidR="00483762" w:rsidRDefault="00483762" w:rsidP="00483762">
      <w:pPr>
        <w:rPr>
          <w:rFonts w:asciiTheme="majorHAnsi" w:hAnsiTheme="majorHAnsi" w:cs="Arial"/>
        </w:rPr>
      </w:pPr>
    </w:p>
    <w:p w14:paraId="1B00C125" w14:textId="77777777" w:rsidR="00483762" w:rsidRDefault="00483762" w:rsidP="00483762">
      <w:pPr>
        <w:rPr>
          <w:rFonts w:asciiTheme="majorHAnsi" w:hAnsiTheme="majorHAnsi" w:cs="Arial"/>
        </w:rPr>
      </w:pPr>
      <w:r>
        <w:rPr>
          <w:rFonts w:asciiTheme="majorHAnsi" w:hAnsiTheme="majorHAnsi" w:cs="Arial"/>
        </w:rPr>
        <w:t xml:space="preserve">If you are being treated anywhere in </w:t>
      </w:r>
      <w:r w:rsidRPr="00924D14">
        <w:rPr>
          <w:rFonts w:asciiTheme="majorHAnsi" w:hAnsiTheme="majorHAnsi" w:cs="Arial"/>
          <w:u w:val="single"/>
        </w:rPr>
        <w:t>hospital:</w:t>
      </w:r>
    </w:p>
    <w:p w14:paraId="06FE715A" w14:textId="480DF843" w:rsidR="00483762" w:rsidRPr="00924D14" w:rsidRDefault="00483762" w:rsidP="00483762">
      <w:pPr>
        <w:pStyle w:val="ListParagraph"/>
        <w:numPr>
          <w:ilvl w:val="0"/>
          <w:numId w:val="9"/>
        </w:numPr>
        <w:rPr>
          <w:rFonts w:asciiTheme="majorHAnsi" w:hAnsiTheme="majorHAnsi" w:cs="Arial"/>
        </w:rPr>
      </w:pPr>
      <w:r w:rsidRPr="00924D14">
        <w:rPr>
          <w:rFonts w:asciiTheme="majorHAnsi" w:hAnsiTheme="majorHAnsi" w:cs="Arial"/>
        </w:rPr>
        <w:t xml:space="preserve">anticoagulation therapies </w:t>
      </w:r>
      <w:r>
        <w:rPr>
          <w:rFonts w:asciiTheme="majorHAnsi" w:hAnsiTheme="majorHAnsi" w:cs="Arial"/>
        </w:rPr>
        <w:t xml:space="preserve"> (blood thinning)</w:t>
      </w:r>
      <w:r w:rsidR="00881B16">
        <w:rPr>
          <w:rFonts w:asciiTheme="majorHAnsi" w:hAnsiTheme="majorHAnsi" w:cs="Arial"/>
        </w:rPr>
        <w:t xml:space="preserve"> 2)</w:t>
      </w:r>
      <w:r w:rsidR="003723B4">
        <w:rPr>
          <w:rFonts w:asciiTheme="majorHAnsi" w:hAnsiTheme="majorHAnsi" w:cs="Arial"/>
        </w:rPr>
        <w:t xml:space="preserve"> </w:t>
      </w:r>
      <w:r w:rsidR="00881B16">
        <w:rPr>
          <w:rFonts w:asciiTheme="majorHAnsi" w:hAnsiTheme="majorHAnsi" w:cs="Arial"/>
        </w:rPr>
        <w:t>Antiplatelet Therapy</w:t>
      </w:r>
    </w:p>
    <w:p w14:paraId="6A4F330E" w14:textId="77777777" w:rsidR="00483762" w:rsidRPr="00924D14" w:rsidRDefault="00483762" w:rsidP="00483762">
      <w:pPr>
        <w:pStyle w:val="ListParagraph"/>
        <w:ind w:left="1080"/>
        <w:rPr>
          <w:rFonts w:asciiTheme="majorHAnsi" w:hAnsiTheme="majorHAnsi" w:cs="Arial"/>
        </w:rPr>
      </w:pPr>
    </w:p>
    <w:p w14:paraId="7B66841D" w14:textId="77777777" w:rsidR="00483762" w:rsidRDefault="00483762" w:rsidP="00483762">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26E7392F" w14:textId="6C813723" w:rsidR="00483762" w:rsidRDefault="00483762" w:rsidP="00483762">
      <w:pPr>
        <w:ind w:left="720"/>
        <w:rPr>
          <w:rFonts w:asciiTheme="majorHAnsi" w:hAnsiTheme="majorHAnsi" w:cs="Arial"/>
        </w:rPr>
      </w:pPr>
      <w:r>
        <w:rPr>
          <w:rFonts w:asciiTheme="majorHAnsi" w:hAnsiTheme="majorHAnsi" w:cs="Arial"/>
        </w:rPr>
        <w:t>1) antiviral medication; 2) immune modulation ;</w:t>
      </w:r>
      <w:r w:rsidRPr="00FF3F2F" w:rsidDel="00275186">
        <w:rPr>
          <w:rFonts w:asciiTheme="majorHAnsi" w:hAnsiTheme="majorHAnsi" w:cs="Arial"/>
        </w:rPr>
        <w:t xml:space="preserve"> </w:t>
      </w:r>
      <w:r>
        <w:rPr>
          <w:rFonts w:asciiTheme="majorHAnsi" w:hAnsiTheme="majorHAnsi" w:cs="Arial"/>
        </w:rPr>
        <w:t>3)</w:t>
      </w:r>
      <w:r w:rsidRPr="00FF3F2F">
        <w:rPr>
          <w:rFonts w:asciiTheme="majorHAnsi" w:hAnsiTheme="majorHAnsi" w:cs="Arial"/>
        </w:rPr>
        <w:t xml:space="preserve"> antibiotic</w:t>
      </w:r>
      <w:r>
        <w:rPr>
          <w:rFonts w:asciiTheme="majorHAnsi" w:hAnsiTheme="majorHAnsi" w:cs="Arial"/>
        </w:rPr>
        <w:t>s</w:t>
      </w:r>
      <w:r w:rsidRPr="00FF3F2F">
        <w:rPr>
          <w:rFonts w:asciiTheme="majorHAnsi" w:hAnsiTheme="majorHAnsi" w:cs="Arial"/>
        </w:rPr>
        <w:t xml:space="preserve">; </w:t>
      </w:r>
      <w:r>
        <w:rPr>
          <w:rFonts w:asciiTheme="majorHAnsi" w:hAnsiTheme="majorHAnsi" w:cs="Arial"/>
        </w:rPr>
        <w:t>4</w:t>
      </w:r>
      <w:r w:rsidRPr="00FF3F2F">
        <w:rPr>
          <w:rFonts w:asciiTheme="majorHAnsi" w:hAnsiTheme="majorHAnsi" w:cs="Arial"/>
        </w:rPr>
        <w:t xml:space="preserve">) duration of macrolide treatment; </w:t>
      </w:r>
      <w:r>
        <w:rPr>
          <w:rFonts w:asciiTheme="majorHAnsi" w:hAnsiTheme="majorHAnsi" w:cs="Arial"/>
        </w:rPr>
        <w:t>5</w:t>
      </w:r>
      <w:r w:rsidRPr="3034DF1C">
        <w:rPr>
          <w:rFonts w:asciiTheme="majorHAnsi" w:hAnsiTheme="majorHAnsi" w:cs="Arial"/>
        </w:rPr>
        <w:t>) immunoglobulin therap</w:t>
      </w:r>
      <w:r>
        <w:rPr>
          <w:rFonts w:asciiTheme="majorHAnsi" w:hAnsiTheme="majorHAnsi" w:cs="Arial"/>
        </w:rPr>
        <w:t>ies; 6) Vitamin C Therapy; and  7) Simvastatin Therapy</w:t>
      </w:r>
      <w:r w:rsidR="00356208">
        <w:rPr>
          <w:rFonts w:asciiTheme="majorHAnsi" w:hAnsiTheme="majorHAnsi" w:cs="Arial"/>
        </w:rPr>
        <w:t>;</w:t>
      </w:r>
      <w:r w:rsidR="00FB6914">
        <w:rPr>
          <w:rFonts w:asciiTheme="majorHAnsi" w:hAnsiTheme="majorHAnsi" w:cs="Arial"/>
        </w:rPr>
        <w:t xml:space="preserve"> 8)Anticoagulation therapies</w:t>
      </w:r>
      <w:r w:rsidR="00356208">
        <w:rPr>
          <w:rFonts w:asciiTheme="majorHAnsi" w:hAnsiTheme="majorHAnsi" w:cs="Arial"/>
        </w:rPr>
        <w:t xml:space="preserve"> and </w:t>
      </w:r>
      <w:r w:rsidR="00FB6914">
        <w:rPr>
          <w:rFonts w:asciiTheme="majorHAnsi" w:hAnsiTheme="majorHAnsi" w:cs="Arial"/>
        </w:rPr>
        <w:t xml:space="preserve"> 9) Antiplatelet therapy</w:t>
      </w:r>
    </w:p>
    <w:p w14:paraId="0F89823D" w14:textId="77777777" w:rsidR="00483762" w:rsidRDefault="00483762" w:rsidP="00483762">
      <w:pPr>
        <w:ind w:left="720"/>
        <w:rPr>
          <w:rFonts w:asciiTheme="majorHAnsi" w:hAnsiTheme="majorHAnsi" w:cs="Arial"/>
        </w:rPr>
      </w:pPr>
    </w:p>
    <w:p w14:paraId="2956208C" w14:textId="77777777" w:rsidR="00483762" w:rsidRPr="0050354F" w:rsidRDefault="00483762" w:rsidP="00483762">
      <w:pPr>
        <w:ind w:firstLine="720"/>
      </w:pPr>
      <w:r w:rsidRPr="00924D14">
        <w:rPr>
          <w:rFonts w:asciiTheme="majorHAnsi" w:hAnsiTheme="majorHAnsi" w:cs="Arial"/>
          <w:i/>
          <w:iCs/>
        </w:rPr>
        <w:t>[</w:t>
      </w:r>
      <w:proofErr w:type="gramStart"/>
      <w:r w:rsidRPr="00924D14">
        <w:rPr>
          <w:rFonts w:asciiTheme="majorHAnsi" w:hAnsiTheme="majorHAnsi" w:cs="Arial"/>
          <w:i/>
          <w:iCs/>
        </w:rPr>
        <w:t>delete</w:t>
      </w:r>
      <w:proofErr w:type="gramEnd"/>
      <w:r w:rsidRPr="00924D14">
        <w:rPr>
          <w:rFonts w:asciiTheme="majorHAnsi" w:hAnsiTheme="majorHAnsi" w:cs="Arial"/>
          <w:i/>
          <w:iCs/>
        </w:rPr>
        <w:t xml:space="preserve"> as appropriate].</w:t>
      </w:r>
      <w:r>
        <w:rPr>
          <w:rFonts w:asciiTheme="majorHAnsi" w:hAnsiTheme="majorHAnsi" w:cs="Arial"/>
        </w:rPr>
        <w:t xml:space="preserve"> </w:t>
      </w:r>
    </w:p>
    <w:p w14:paraId="682B7226" w14:textId="77777777" w:rsidR="00483762" w:rsidRDefault="00483762" w:rsidP="00483762">
      <w:pPr>
        <w:autoSpaceDE w:val="0"/>
        <w:autoSpaceDN w:val="0"/>
        <w:adjustRightInd w:val="0"/>
        <w:rPr>
          <w:rFonts w:ascii="Calibri" w:hAnsi="Calibri" w:cs="Calibri"/>
          <w:b/>
          <w:bCs/>
        </w:rPr>
      </w:pPr>
    </w:p>
    <w:p w14:paraId="65C70D18" w14:textId="77777777" w:rsidR="00483762" w:rsidDel="002D5E68" w:rsidRDefault="00483762" w:rsidP="00483762">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204E4423" w14:textId="77777777" w:rsidR="00483762" w:rsidRPr="00F614AE" w:rsidDel="002D5E68" w:rsidRDefault="00483762" w:rsidP="00483762">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about </w:t>
      </w:r>
      <w:r w:rsidDel="002D5E68">
        <w:rPr>
          <w:rFonts w:ascii="Calibri" w:hAnsi="Calibri" w:cs="Calibri"/>
          <w:bCs/>
        </w:rPr>
        <w:t>1</w:t>
      </w:r>
      <w:r>
        <w:rPr>
          <w:rFonts w:ascii="Calibri" w:hAnsi="Calibri" w:cs="Calibri"/>
          <w:bCs/>
        </w:rPr>
        <w:t>0</w:t>
      </w:r>
      <w:r w:rsidDel="002D5E68">
        <w:rPr>
          <w:rFonts w:ascii="Calibri" w:hAnsi="Calibri" w:cs="Calibri"/>
          <w:bCs/>
        </w:rPr>
        <w:t>00</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7598B433" w14:textId="77777777" w:rsidR="00483762" w:rsidRPr="00F614AE" w:rsidDel="002D5E68" w:rsidRDefault="00483762" w:rsidP="00483762">
      <w:pPr>
        <w:autoSpaceDE w:val="0"/>
        <w:autoSpaceDN w:val="0"/>
        <w:adjustRightInd w:val="0"/>
        <w:rPr>
          <w:rFonts w:ascii="Calibri" w:hAnsi="Calibri" w:cs="Calibri"/>
          <w:bCs/>
        </w:rPr>
      </w:pPr>
    </w:p>
    <w:p w14:paraId="7E45FF49" w14:textId="77777777" w:rsidR="00483762" w:rsidDel="002D5E68" w:rsidRDefault="00483762" w:rsidP="00483762">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5E5F8FF9" w14:textId="77777777" w:rsidR="00483762" w:rsidRPr="00F614AE" w:rsidDel="002D5E68" w:rsidRDefault="00483762" w:rsidP="00483762">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w:t>
      </w:r>
      <w:r>
        <w:rPr>
          <w:rFonts w:ascii="Calibri" w:hAnsi="Calibri" w:cs="Calibri"/>
          <w:iCs/>
        </w:rPr>
        <w:t xml:space="preserve">continue to </w:t>
      </w:r>
      <w:r w:rsidRPr="00F614AE" w:rsidDel="002D5E68">
        <w:rPr>
          <w:rFonts w:ascii="Calibri" w:hAnsi="Calibri" w:cs="Calibri"/>
          <w:iCs/>
        </w:rPr>
        <w:t xml:space="preserve">take part. If you do decide to </w:t>
      </w:r>
      <w:r>
        <w:rPr>
          <w:rFonts w:ascii="Calibri" w:hAnsi="Calibri" w:cs="Calibri"/>
          <w:iCs/>
        </w:rPr>
        <w:t xml:space="preserve">continue to </w:t>
      </w:r>
      <w:r w:rsidRPr="00F614AE" w:rsidDel="002D5E68">
        <w:rPr>
          <w:rFonts w:ascii="Calibri" w:hAnsi="Calibri" w:cs="Calibri"/>
          <w:iCs/>
        </w:rPr>
        <w:t xml:space="preserve">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1323386C" w14:textId="77777777" w:rsidR="00483762" w:rsidRPr="00F614AE" w:rsidDel="002D5E68" w:rsidRDefault="00483762" w:rsidP="00483762">
      <w:pPr>
        <w:autoSpaceDE w:val="0"/>
        <w:autoSpaceDN w:val="0"/>
        <w:adjustRightInd w:val="0"/>
        <w:rPr>
          <w:rFonts w:ascii="Calibri" w:hAnsi="Calibri" w:cs="Calibri"/>
          <w:b/>
          <w:bCs/>
        </w:rPr>
      </w:pPr>
    </w:p>
    <w:p w14:paraId="49384F77" w14:textId="77777777" w:rsidR="00483762" w:rsidRPr="00F614AE" w:rsidDel="002D5E68" w:rsidRDefault="00483762" w:rsidP="00483762">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w:t>
      </w:r>
      <w:r w:rsidRPr="00F614AE" w:rsidDel="002D5E68">
        <w:rPr>
          <w:rFonts w:ascii="Calibri" w:hAnsi="Calibri" w:cs="Calibri"/>
        </w:rPr>
        <w:lastRenderedPageBreak/>
        <w:t>individual – i.e. so patients are put into the groups by chance. Each group has a different treatment and these are compared.</w:t>
      </w:r>
    </w:p>
    <w:p w14:paraId="104D65F8" w14:textId="77777777" w:rsidR="00483762" w:rsidRPr="00F614AE" w:rsidDel="002D5E68" w:rsidRDefault="00483762" w:rsidP="00483762">
      <w:pPr>
        <w:autoSpaceDE w:val="0"/>
        <w:autoSpaceDN w:val="0"/>
        <w:adjustRightInd w:val="0"/>
        <w:rPr>
          <w:rFonts w:ascii="Calibri" w:hAnsi="Calibri" w:cs="Calibri"/>
        </w:rPr>
      </w:pPr>
    </w:p>
    <w:p w14:paraId="044D977D" w14:textId="77777777" w:rsidR="00483762" w:rsidRPr="00D12830" w:rsidDel="002D5E68" w:rsidRDefault="00483762" w:rsidP="00483762">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2FB95953" w14:textId="77777777" w:rsidR="00483762" w:rsidRPr="00D12830" w:rsidDel="002D5E68" w:rsidRDefault="00483762" w:rsidP="00483762">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74A4807E" w14:textId="77777777" w:rsidR="00483762" w:rsidRPr="00F614AE" w:rsidDel="002D5E68" w:rsidRDefault="00483762" w:rsidP="00483762">
      <w:pPr>
        <w:autoSpaceDE w:val="0"/>
        <w:autoSpaceDN w:val="0"/>
        <w:adjustRightInd w:val="0"/>
        <w:rPr>
          <w:rFonts w:ascii="Calibri" w:hAnsi="Calibri" w:cs="Calibri"/>
          <w:lang w:val="en-US"/>
        </w:rPr>
      </w:pPr>
    </w:p>
    <w:p w14:paraId="65E25C94" w14:textId="77777777" w:rsidR="00483762" w:rsidRPr="00F614AE" w:rsidDel="002D5E68" w:rsidRDefault="00483762" w:rsidP="00483762">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38068EE1" w14:textId="77777777" w:rsidR="00483762" w:rsidRPr="008E5C4F" w:rsidDel="002D5E68" w:rsidRDefault="00483762" w:rsidP="00483762">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6EA423E7" w14:textId="77777777" w:rsidR="00483762" w:rsidRPr="00F614AE" w:rsidDel="002D5E68" w:rsidRDefault="00483762" w:rsidP="00483762">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2A0250C7" w14:textId="77777777" w:rsidR="00483762" w:rsidRPr="00F614AE" w:rsidRDefault="00483762" w:rsidP="00483762">
      <w:pPr>
        <w:rPr>
          <w:rFonts w:ascii="Calibri" w:hAnsi="Calibri"/>
          <w:i/>
        </w:rPr>
      </w:pPr>
    </w:p>
    <w:p w14:paraId="35E19F83" w14:textId="77777777" w:rsidR="00483762" w:rsidRPr="00F614AE" w:rsidRDefault="00483762" w:rsidP="00483762">
      <w:pPr>
        <w:rPr>
          <w:rFonts w:ascii="Calibri" w:hAnsi="Calibri"/>
        </w:rPr>
      </w:pPr>
      <w:r w:rsidRPr="00F614AE">
        <w:rPr>
          <w:rFonts w:ascii="Calibri" w:hAnsi="Calibri"/>
          <w:b/>
        </w:rPr>
        <w:t>What are the possible advantages and disadvantages of participating in this study?</w:t>
      </w:r>
    </w:p>
    <w:p w14:paraId="2BB1276D" w14:textId="6C7AD2EE" w:rsidR="00483762" w:rsidRDefault="00483762" w:rsidP="00483762">
      <w:pPr>
        <w:rPr>
          <w:rFonts w:ascii="Calibri" w:hAnsi="Calibri"/>
        </w:rPr>
      </w:pPr>
      <w:r>
        <w:rPr>
          <w:rFonts w:ascii="Calibri" w:hAnsi="Calibri"/>
        </w:rPr>
        <w:t>The treatments that we are testing for COVID-19 are used to treat other viruses and other immune-related diseases</w:t>
      </w:r>
      <w:r w:rsidRPr="003B1722">
        <w:rPr>
          <w:rFonts w:ascii="Calibri" w:hAnsi="Calibri"/>
        </w:rPr>
        <w:t xml:space="preserve"> </w:t>
      </w:r>
      <w:r>
        <w:rPr>
          <w:rFonts w:ascii="Calibri" w:hAnsi="Calibri"/>
        </w:rPr>
        <w:t>but we do not know if they work well for the</w:t>
      </w:r>
      <w:r w:rsidR="00FA0353">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46425B56" w14:textId="77777777" w:rsidR="00483762" w:rsidRPr="00F614AE" w:rsidRDefault="00483762" w:rsidP="00483762">
      <w:pPr>
        <w:rPr>
          <w:rFonts w:ascii="Calibri" w:hAnsi="Calibri"/>
        </w:rPr>
      </w:pPr>
    </w:p>
    <w:p w14:paraId="7AB6CACE" w14:textId="77777777" w:rsidR="00483762" w:rsidRDefault="00483762" w:rsidP="00483762">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518F3580" w14:textId="77777777" w:rsidR="00483762" w:rsidRPr="00F614AE" w:rsidRDefault="00483762" w:rsidP="00483762">
      <w:pPr>
        <w:autoSpaceDE w:val="0"/>
        <w:autoSpaceDN w:val="0"/>
        <w:adjustRightInd w:val="0"/>
        <w:rPr>
          <w:rFonts w:ascii="Calibri" w:hAnsi="Calibri" w:cs="Calibri"/>
          <w:bCs/>
        </w:rPr>
      </w:pPr>
    </w:p>
    <w:p w14:paraId="7E04424B" w14:textId="77777777" w:rsidR="00483762" w:rsidRDefault="00483762" w:rsidP="00483762">
      <w:pPr>
        <w:autoSpaceDE w:val="0"/>
        <w:autoSpaceDN w:val="0"/>
        <w:adjustRightInd w:val="0"/>
        <w:rPr>
          <w:rFonts w:ascii="Calibri" w:hAnsi="Calibri" w:cs="Calibri"/>
          <w:b/>
          <w:bCs/>
        </w:rPr>
      </w:pPr>
      <w:r w:rsidRPr="00F614AE">
        <w:rPr>
          <w:rFonts w:ascii="Calibri" w:hAnsi="Calibri" w:cs="Calibri"/>
          <w:b/>
          <w:bCs/>
        </w:rPr>
        <w:t>What if something goes wrong?</w:t>
      </w:r>
    </w:p>
    <w:p w14:paraId="04702C70" w14:textId="77777777" w:rsidR="00483762" w:rsidRDefault="00483762" w:rsidP="0048376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you experience serious and enduring harm or injury as a result of taking part </w:t>
      </w:r>
      <w:r w:rsidRPr="00F614AE">
        <w:rPr>
          <w:rFonts w:ascii="Calibri" w:eastAsia="Times New Roman" w:hAnsi="Calibri" w:cs="Calibri"/>
          <w:lang w:val="en-US" w:eastAsia="en-US"/>
        </w:rPr>
        <w:lastRenderedPageBreak/>
        <w:t>in this study, you may be eligible to claim compensation without having to prove that UMCU is at fault.  This does not affect your legal rights to seek compensation. If you are harmed due to someone’s negligence, then you may have grounds for a legal action.</w:t>
      </w:r>
    </w:p>
    <w:p w14:paraId="5E657B75" w14:textId="77777777" w:rsidR="00483762" w:rsidRPr="00F614AE" w:rsidRDefault="00483762" w:rsidP="0048376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763E2F3D" w14:textId="77777777" w:rsidR="00483762" w:rsidRPr="00CE4A68" w:rsidRDefault="00483762" w:rsidP="00483762">
      <w:pPr>
        <w:autoSpaceDE w:val="0"/>
        <w:autoSpaceDN w:val="0"/>
        <w:adjustRightInd w:val="0"/>
        <w:rPr>
          <w:rFonts w:ascii="Calibri" w:hAnsi="Calibri" w:cs="Calibri"/>
          <w:bCs/>
        </w:rPr>
      </w:pPr>
    </w:p>
    <w:p w14:paraId="4AA71B0A" w14:textId="77777777" w:rsidR="00483762" w:rsidRDefault="00483762" w:rsidP="00483762">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07C52D6C" w14:textId="77777777" w:rsidR="00483762" w:rsidRDefault="00483762" w:rsidP="00483762">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326C3318" w14:textId="77777777" w:rsidR="00483762" w:rsidRPr="00DF41FD" w:rsidRDefault="00483762" w:rsidP="00483762">
      <w:pPr>
        <w:pStyle w:val="NormalWeb"/>
        <w:shd w:val="clear" w:color="auto" w:fill="FFFFFF"/>
        <w:rPr>
          <w:rFonts w:asciiTheme="majorHAnsi" w:eastAsia="Times New Roman" w:hAnsiTheme="majorHAnsi" w:cstheme="majorHAnsi"/>
          <w:color w:val="212121"/>
          <w:lang w:eastAsia="en-GB"/>
        </w:rPr>
      </w:pPr>
    </w:p>
    <w:p w14:paraId="7BF0F5A8" w14:textId="77777777" w:rsidR="00483762"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660D3B58"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p>
    <w:p w14:paraId="24AA8EFD"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3E3C4897"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9B9AA0A"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52BD0BA9"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39753DEB"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1D52CF2"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 date of birth and NHS number (held by the Case Mix Programme), along with your name with NHS Digital. This will enable NHS Digital to provide us with information as described above.</w:t>
      </w:r>
    </w:p>
    <w:p w14:paraId="4A2A322E"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FD3E8A0"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lastRenderedPageBreak/>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0F901AC5"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265FA679" w14:textId="77777777" w:rsidR="00483762" w:rsidRPr="00D43B5B" w:rsidRDefault="00483762" w:rsidP="00483762">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3E823E8F" w14:textId="77777777" w:rsidR="00483762" w:rsidRPr="00CE4A68" w:rsidRDefault="00483762" w:rsidP="00483762">
      <w:pPr>
        <w:autoSpaceDE w:val="0"/>
        <w:autoSpaceDN w:val="0"/>
        <w:adjustRightInd w:val="0"/>
        <w:rPr>
          <w:rFonts w:ascii="Calibri" w:hAnsi="Calibri" w:cs="Calibri"/>
        </w:rPr>
      </w:pPr>
    </w:p>
    <w:p w14:paraId="25A6BC2F" w14:textId="77777777" w:rsidR="00483762" w:rsidRDefault="00483762" w:rsidP="00483762">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088E0E73" w14:textId="77777777" w:rsidR="00483762" w:rsidRPr="00D43B5B" w:rsidRDefault="00483762" w:rsidP="00483762">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1"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1"/>
    </w:p>
    <w:p w14:paraId="4CCD0E2B" w14:textId="77777777" w:rsidR="00483762" w:rsidRPr="00CE4A68" w:rsidRDefault="00483762" w:rsidP="00483762">
      <w:pPr>
        <w:rPr>
          <w:rFonts w:ascii="Calibri" w:hAnsi="Calibri" w:cs="Calibri"/>
          <w:b/>
          <w:bCs/>
        </w:rPr>
      </w:pPr>
    </w:p>
    <w:p w14:paraId="71A570E5" w14:textId="77777777" w:rsidR="00483762" w:rsidRDefault="00483762" w:rsidP="00483762">
      <w:pPr>
        <w:rPr>
          <w:rFonts w:ascii="Calibri" w:hAnsi="Calibri" w:cs="Calibri"/>
          <w:b/>
          <w:bCs/>
        </w:rPr>
      </w:pPr>
      <w:r>
        <w:rPr>
          <w:rFonts w:ascii="Calibri" w:hAnsi="Calibri" w:cs="Calibri"/>
          <w:b/>
          <w:bCs/>
        </w:rPr>
        <w:t>Who is organising and funding the research?</w:t>
      </w:r>
    </w:p>
    <w:p w14:paraId="72E8E2E5" w14:textId="77777777" w:rsidR="00483762" w:rsidRDefault="00483762" w:rsidP="00483762">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 xml:space="preserve">Marc </w:t>
      </w:r>
      <w:proofErr w:type="spellStart"/>
      <w:r>
        <w:rPr>
          <w:rFonts w:ascii="Calibri" w:hAnsi="Calibri" w:cs="Calibri"/>
        </w:rPr>
        <w:t>Bonten</w:t>
      </w:r>
      <w:proofErr w:type="spellEnd"/>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 EU FP7-HEALTH-2013 INNOVATION-1 Grant as part of the global PREPARE consortium</w:t>
      </w:r>
      <w:r w:rsidRPr="00A4365D">
        <w:rPr>
          <w:rFonts w:ascii="Calibri" w:hAnsi="Calibri" w:cs="Calibri"/>
        </w:rPr>
        <w:t>.</w:t>
      </w:r>
      <w:r>
        <w:rPr>
          <w:rFonts w:ascii="Calibri" w:hAnsi="Calibri" w:cs="Calibri"/>
        </w:rPr>
        <w:t xml:space="preserve"> </w:t>
      </w:r>
      <w:bookmarkStart w:id="2" w:name="_Hlk35270597"/>
      <w:r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bookmarkEnd w:id="2"/>
      <w:r>
        <w:rPr>
          <w:rFonts w:ascii="Calibri" w:hAnsi="Calibri" w:cs="Calibri"/>
        </w:rPr>
        <w:t xml:space="preserve"> The UK Principal Investigator is Professor Anthony Gordon at Imperial College London, and the UK Trial Coordinating Centre is ICNARC, Napier House, 24 High Holborn, London WC1V 6AZ.</w:t>
      </w:r>
    </w:p>
    <w:p w14:paraId="6B5565FF" w14:textId="77777777" w:rsidR="00483762" w:rsidRDefault="00483762" w:rsidP="00483762">
      <w:pPr>
        <w:rPr>
          <w:rFonts w:ascii="Calibri" w:hAnsi="Calibri" w:cs="Calibri"/>
          <w:b/>
          <w:bCs/>
        </w:rPr>
      </w:pPr>
    </w:p>
    <w:p w14:paraId="4636DCC0" w14:textId="77777777" w:rsidR="00483762" w:rsidRDefault="00483762" w:rsidP="00483762">
      <w:pPr>
        <w:rPr>
          <w:rFonts w:ascii="Calibri" w:hAnsi="Calibri" w:cs="Calibri"/>
          <w:b/>
          <w:bCs/>
        </w:rPr>
      </w:pPr>
      <w:r w:rsidRPr="00CE4A68">
        <w:rPr>
          <w:rFonts w:ascii="Calibri" w:hAnsi="Calibri" w:cs="Calibri"/>
          <w:b/>
          <w:bCs/>
        </w:rPr>
        <w:t>Who has reviewed the study?</w:t>
      </w:r>
    </w:p>
    <w:p w14:paraId="41BF87FE" w14:textId="77777777" w:rsidR="00483762" w:rsidRPr="001E0189" w:rsidRDefault="00483762" w:rsidP="00483762">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6BD0F7BC" w14:textId="77777777" w:rsidR="00483762" w:rsidRDefault="00483762" w:rsidP="00483762">
      <w:pPr>
        <w:pStyle w:val="BodyText"/>
        <w:ind w:right="0"/>
        <w:jc w:val="left"/>
        <w:rPr>
          <w:rFonts w:ascii="Calibri" w:hAnsi="Calibri" w:cs="Calibri"/>
          <w:b/>
          <w:color w:val="000000"/>
          <w:sz w:val="24"/>
          <w:szCs w:val="24"/>
        </w:rPr>
      </w:pPr>
    </w:p>
    <w:p w14:paraId="4ABCC6AE" w14:textId="77777777" w:rsidR="00483762" w:rsidRDefault="00483762" w:rsidP="0048376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2093346F" w14:textId="77777777" w:rsidR="00483762" w:rsidRPr="00483762" w:rsidRDefault="00483762" w:rsidP="00483762">
      <w:pPr>
        <w:pStyle w:val="BodyText"/>
        <w:ind w:right="-354"/>
        <w:jc w:val="left"/>
        <w:rPr>
          <w:rFonts w:ascii="Calibri" w:hAnsi="Calibri" w:cs="Calibri"/>
          <w:sz w:val="24"/>
          <w:szCs w:val="24"/>
        </w:rPr>
      </w:pPr>
      <w:r w:rsidRPr="00483762">
        <w:rPr>
          <w:rFonts w:ascii="Calibri" w:hAnsi="Calibri" w:cs="Calibri"/>
          <w:sz w:val="24"/>
          <w:szCs w:val="24"/>
          <w:highlight w:val="yellow"/>
        </w:rPr>
        <w:t>If you have any questions about being in a research study, you can contact the person listed below. They will give you advice about who you can talk to for independent advice.</w:t>
      </w:r>
    </w:p>
    <w:p w14:paraId="4A4F5BE4" w14:textId="77777777" w:rsidR="00483762" w:rsidRPr="00483762" w:rsidRDefault="00483762" w:rsidP="00483762">
      <w:pPr>
        <w:pStyle w:val="BodyText"/>
        <w:ind w:right="-354"/>
        <w:jc w:val="both"/>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483762" w:rsidRPr="00483762" w14:paraId="4B7B10DD" w14:textId="77777777" w:rsidTr="00265334">
        <w:tc>
          <w:tcPr>
            <w:tcW w:w="5228" w:type="dxa"/>
          </w:tcPr>
          <w:p w14:paraId="6185244D" w14:textId="77777777" w:rsidR="00483762" w:rsidRPr="00483762" w:rsidRDefault="00483762" w:rsidP="00265334">
            <w:pPr>
              <w:pStyle w:val="BodyText"/>
              <w:ind w:right="-354"/>
              <w:jc w:val="both"/>
              <w:rPr>
                <w:rFonts w:ascii="Calibri" w:hAnsi="Calibri" w:cs="Calibri"/>
                <w:b/>
                <w:color w:val="000000"/>
                <w:sz w:val="24"/>
                <w:szCs w:val="24"/>
              </w:rPr>
            </w:pPr>
            <w:r w:rsidRPr="00483762">
              <w:rPr>
                <w:rFonts w:ascii="Calibri" w:hAnsi="Calibri" w:cs="Calibri"/>
                <w:b/>
                <w:color w:val="000000"/>
                <w:sz w:val="24"/>
                <w:szCs w:val="24"/>
                <w:highlight w:val="yellow"/>
              </w:rPr>
              <w:t>Local Contact</w:t>
            </w:r>
          </w:p>
        </w:tc>
        <w:tc>
          <w:tcPr>
            <w:tcW w:w="5228" w:type="dxa"/>
          </w:tcPr>
          <w:p w14:paraId="4BCE7C15" w14:textId="77777777" w:rsidR="00483762" w:rsidRPr="00483762" w:rsidRDefault="00483762" w:rsidP="00265334">
            <w:pPr>
              <w:pStyle w:val="BodyText"/>
              <w:ind w:right="-354"/>
              <w:jc w:val="both"/>
              <w:rPr>
                <w:rFonts w:ascii="Calibri" w:hAnsi="Calibri" w:cs="Calibri"/>
                <w:b/>
                <w:color w:val="000000"/>
                <w:sz w:val="24"/>
                <w:szCs w:val="24"/>
              </w:rPr>
            </w:pPr>
            <w:r w:rsidRPr="00483762">
              <w:rPr>
                <w:rFonts w:ascii="Calibri" w:hAnsi="Calibri" w:cs="Calibri"/>
                <w:b/>
                <w:color w:val="000000"/>
                <w:sz w:val="24"/>
                <w:szCs w:val="24"/>
                <w:highlight w:val="yellow"/>
              </w:rPr>
              <w:t>Local address</w:t>
            </w:r>
          </w:p>
        </w:tc>
      </w:tr>
      <w:tr w:rsidR="00483762" w:rsidRPr="00150E54" w14:paraId="3B048470" w14:textId="77777777" w:rsidTr="00265334">
        <w:tc>
          <w:tcPr>
            <w:tcW w:w="5228" w:type="dxa"/>
          </w:tcPr>
          <w:p w14:paraId="4B42C2F4" w14:textId="77777777" w:rsidR="00483762" w:rsidRPr="004135F5" w:rsidRDefault="00483762" w:rsidP="00265334">
            <w:pPr>
              <w:pStyle w:val="BodyText"/>
              <w:ind w:right="-354"/>
              <w:jc w:val="both"/>
              <w:rPr>
                <w:rFonts w:ascii="Calibri" w:hAnsi="Calibri" w:cs="Calibri"/>
                <w:b/>
                <w:color w:val="000000"/>
                <w:szCs w:val="28"/>
                <w:highlight w:val="yellow"/>
              </w:rPr>
            </w:pPr>
          </w:p>
          <w:p w14:paraId="5B3DEE38" w14:textId="77777777" w:rsidR="00483762" w:rsidRPr="004135F5" w:rsidRDefault="00483762" w:rsidP="00265334">
            <w:pPr>
              <w:pStyle w:val="BodyText"/>
              <w:ind w:right="-354"/>
              <w:jc w:val="both"/>
              <w:rPr>
                <w:rFonts w:ascii="Calibri" w:hAnsi="Calibri" w:cs="Calibri"/>
                <w:b/>
                <w:color w:val="000000"/>
                <w:szCs w:val="28"/>
                <w:highlight w:val="yellow"/>
              </w:rPr>
            </w:pPr>
          </w:p>
          <w:p w14:paraId="71E8C38A" w14:textId="77777777" w:rsidR="00483762" w:rsidRPr="004135F5" w:rsidRDefault="00483762" w:rsidP="00265334">
            <w:pPr>
              <w:pStyle w:val="BodyText"/>
              <w:ind w:right="-354"/>
              <w:jc w:val="both"/>
              <w:rPr>
                <w:rFonts w:ascii="Calibri" w:hAnsi="Calibri" w:cs="Calibri"/>
                <w:b/>
                <w:color w:val="000000"/>
                <w:szCs w:val="28"/>
              </w:rPr>
            </w:pPr>
          </w:p>
        </w:tc>
        <w:tc>
          <w:tcPr>
            <w:tcW w:w="5228" w:type="dxa"/>
          </w:tcPr>
          <w:p w14:paraId="09A2863D" w14:textId="77777777" w:rsidR="00483762" w:rsidRPr="004135F5" w:rsidRDefault="00483762" w:rsidP="00265334">
            <w:pPr>
              <w:pStyle w:val="BodyText"/>
              <w:ind w:right="-354"/>
              <w:jc w:val="both"/>
              <w:rPr>
                <w:rFonts w:ascii="Calibri" w:hAnsi="Calibri" w:cs="Calibri"/>
                <w:b/>
                <w:color w:val="000000"/>
                <w:szCs w:val="28"/>
              </w:rPr>
            </w:pPr>
          </w:p>
        </w:tc>
      </w:tr>
    </w:tbl>
    <w:p w14:paraId="375991F5" w14:textId="77777777" w:rsidR="00483762" w:rsidRPr="00150E54" w:rsidRDefault="00483762" w:rsidP="00483762">
      <w:pPr>
        <w:pStyle w:val="BodyText"/>
        <w:ind w:right="-354"/>
        <w:jc w:val="both"/>
        <w:rPr>
          <w:rFonts w:ascii="Calibri" w:hAnsi="Calibri" w:cs="Calibri"/>
          <w:szCs w:val="28"/>
        </w:rPr>
      </w:pPr>
    </w:p>
    <w:p w14:paraId="5F8BE479" w14:textId="77777777" w:rsidR="00483762" w:rsidRPr="00CE4A68" w:rsidRDefault="00483762" w:rsidP="00483762">
      <w:pPr>
        <w:pStyle w:val="BodyText"/>
        <w:ind w:right="0"/>
        <w:jc w:val="left"/>
        <w:rPr>
          <w:rFonts w:ascii="Calibri" w:hAnsi="Calibri" w:cs="Calibri"/>
          <w:sz w:val="24"/>
          <w:szCs w:val="24"/>
        </w:rPr>
      </w:pPr>
    </w:p>
    <w:p w14:paraId="14C8CC47" w14:textId="77777777" w:rsidR="00483762" w:rsidRDefault="00483762" w:rsidP="0048376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76517CDB" w14:textId="77777777" w:rsidR="00483762" w:rsidRPr="00CE4A68" w:rsidRDefault="00483762" w:rsidP="00483762">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2F2FDF30" w14:textId="77777777" w:rsidR="00483762" w:rsidRDefault="00483762" w:rsidP="00483762">
      <w:pPr>
        <w:pStyle w:val="BodyText"/>
        <w:ind w:right="0"/>
        <w:jc w:val="left"/>
        <w:rPr>
          <w:rFonts w:ascii="Calibri" w:hAnsi="Calibri" w:cs="Calibri"/>
          <w:b/>
          <w:color w:val="000000"/>
          <w:sz w:val="24"/>
          <w:szCs w:val="24"/>
        </w:rPr>
      </w:pPr>
    </w:p>
    <w:p w14:paraId="5A91F134" w14:textId="77777777" w:rsidR="00483762" w:rsidRDefault="00483762" w:rsidP="0048376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2BDF3DA5" w14:textId="77777777" w:rsidR="00483762" w:rsidRPr="00CE4A68" w:rsidRDefault="00483762" w:rsidP="00483762">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483762" w:rsidRPr="00CE4A68" w14:paraId="5DEA1C7E" w14:textId="77777777" w:rsidTr="00265334">
        <w:trPr>
          <w:trHeight w:hRule="exact" w:val="510"/>
        </w:trPr>
        <w:tc>
          <w:tcPr>
            <w:tcW w:w="3652" w:type="dxa"/>
            <w:shd w:val="clear" w:color="auto" w:fill="auto"/>
            <w:vAlign w:val="center"/>
          </w:tcPr>
          <w:p w14:paraId="2E4CB00B"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4F0A6C50" w14:textId="77777777" w:rsidR="00483762" w:rsidRPr="00CE4A68" w:rsidRDefault="00483762" w:rsidP="00265334">
            <w:pPr>
              <w:pStyle w:val="BodyText"/>
              <w:ind w:right="0"/>
              <w:jc w:val="left"/>
              <w:rPr>
                <w:rFonts w:ascii="Calibri" w:hAnsi="Calibri" w:cs="Calibri"/>
                <w:color w:val="000000"/>
                <w:sz w:val="24"/>
                <w:szCs w:val="24"/>
              </w:rPr>
            </w:pPr>
          </w:p>
        </w:tc>
      </w:tr>
      <w:tr w:rsidR="00483762" w:rsidRPr="00CE4A68" w14:paraId="19112C25" w14:textId="77777777" w:rsidTr="00265334">
        <w:trPr>
          <w:trHeight w:hRule="exact" w:val="510"/>
        </w:trPr>
        <w:tc>
          <w:tcPr>
            <w:tcW w:w="3652" w:type="dxa"/>
            <w:shd w:val="clear" w:color="auto" w:fill="auto"/>
            <w:vAlign w:val="center"/>
          </w:tcPr>
          <w:p w14:paraId="7953E908"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231FE140" w14:textId="77777777" w:rsidR="00483762" w:rsidRPr="00CE4A68" w:rsidRDefault="00483762" w:rsidP="00265334">
            <w:pPr>
              <w:pStyle w:val="BodyText"/>
              <w:ind w:right="0"/>
              <w:jc w:val="left"/>
              <w:rPr>
                <w:rFonts w:ascii="Calibri" w:hAnsi="Calibri" w:cs="Calibri"/>
                <w:color w:val="000000"/>
                <w:sz w:val="24"/>
                <w:szCs w:val="24"/>
              </w:rPr>
            </w:pPr>
          </w:p>
        </w:tc>
      </w:tr>
      <w:tr w:rsidR="00483762" w:rsidRPr="00CE4A68" w14:paraId="7AB9F4C6" w14:textId="77777777" w:rsidTr="00265334">
        <w:trPr>
          <w:trHeight w:hRule="exact" w:val="510"/>
        </w:trPr>
        <w:tc>
          <w:tcPr>
            <w:tcW w:w="3652" w:type="dxa"/>
            <w:shd w:val="clear" w:color="auto" w:fill="auto"/>
            <w:vAlign w:val="center"/>
          </w:tcPr>
          <w:p w14:paraId="42D73D64"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565AF6C6" w14:textId="77777777" w:rsidR="00483762" w:rsidRPr="00CE4A68" w:rsidRDefault="00483762" w:rsidP="00265334">
            <w:pPr>
              <w:pStyle w:val="BodyText"/>
              <w:ind w:right="0"/>
              <w:jc w:val="left"/>
              <w:rPr>
                <w:rFonts w:ascii="Calibri" w:hAnsi="Calibri" w:cs="Calibri"/>
                <w:color w:val="000000"/>
                <w:sz w:val="24"/>
                <w:szCs w:val="24"/>
              </w:rPr>
            </w:pPr>
          </w:p>
        </w:tc>
      </w:tr>
      <w:tr w:rsidR="00483762" w:rsidRPr="00CE4A68" w14:paraId="59CD9458" w14:textId="77777777" w:rsidTr="00265334">
        <w:trPr>
          <w:trHeight w:hRule="exact" w:val="510"/>
        </w:trPr>
        <w:tc>
          <w:tcPr>
            <w:tcW w:w="3652" w:type="dxa"/>
            <w:shd w:val="clear" w:color="auto" w:fill="auto"/>
            <w:vAlign w:val="center"/>
          </w:tcPr>
          <w:p w14:paraId="4AF050E2"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005BB8CF" w14:textId="77777777" w:rsidR="00483762" w:rsidRPr="00CE4A68" w:rsidRDefault="00483762" w:rsidP="00265334">
            <w:pPr>
              <w:pStyle w:val="BodyText"/>
              <w:ind w:right="0"/>
              <w:jc w:val="left"/>
              <w:rPr>
                <w:rFonts w:ascii="Calibri" w:hAnsi="Calibri" w:cs="Calibri"/>
                <w:color w:val="000000"/>
                <w:sz w:val="24"/>
                <w:szCs w:val="24"/>
              </w:rPr>
            </w:pPr>
          </w:p>
        </w:tc>
      </w:tr>
    </w:tbl>
    <w:p w14:paraId="3EC0E82F" w14:textId="77777777" w:rsidR="00483762" w:rsidRPr="00CE4A68" w:rsidRDefault="00483762" w:rsidP="00483762">
      <w:pPr>
        <w:pStyle w:val="BodyText"/>
        <w:ind w:right="0"/>
        <w:jc w:val="left"/>
        <w:rPr>
          <w:rFonts w:ascii="Calibri" w:hAnsi="Calibri" w:cs="Calibri"/>
          <w:color w:val="000000"/>
          <w:sz w:val="24"/>
          <w:szCs w:val="24"/>
        </w:rPr>
      </w:pPr>
    </w:p>
    <w:p w14:paraId="099830BD" w14:textId="77777777" w:rsidR="00483762" w:rsidRDefault="00483762" w:rsidP="00483762">
      <w:pPr>
        <w:autoSpaceDE w:val="0"/>
        <w:autoSpaceDN w:val="0"/>
        <w:adjustRightInd w:val="0"/>
        <w:jc w:val="center"/>
        <w:rPr>
          <w:rFonts w:asciiTheme="majorHAnsi" w:hAnsiTheme="majorHAnsi" w:cs="Arial"/>
          <w:b/>
          <w:sz w:val="32"/>
          <w:szCs w:val="32"/>
        </w:rPr>
      </w:pPr>
    </w:p>
    <w:p w14:paraId="2E927816" w14:textId="77777777" w:rsidR="00483762" w:rsidRPr="00924D14" w:rsidRDefault="00483762" w:rsidP="00483762">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4415AB06" w14:textId="77777777" w:rsidR="00483762" w:rsidRDefault="00483762" w:rsidP="0048376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Pr>
          <w:rFonts w:ascii="Calibri" w:hAnsi="Calibri" w:cs="Calibri"/>
          <w:b/>
          <w:bCs/>
        </w:rPr>
        <w:t>1. Anticoagulation therapy – Hospital level</w:t>
      </w:r>
    </w:p>
    <w:p w14:paraId="0E4EE684" w14:textId="77777777" w:rsidR="00483762" w:rsidRPr="007C1D7B" w:rsidRDefault="00483762" w:rsidP="00483762">
      <w:pPr>
        <w:pBdr>
          <w:top w:val="single" w:sz="36" w:space="1" w:color="0070C0"/>
          <w:left w:val="single" w:sz="36" w:space="4" w:color="0070C0"/>
          <w:bottom w:val="single" w:sz="36" w:space="1" w:color="0070C0"/>
          <w:right w:val="single" w:sz="36" w:space="4" w:color="0070C0"/>
        </w:pBdr>
        <w:rPr>
          <w:rFonts w:ascii="Calibri" w:hAnsi="Calibri" w:cs="Calibri"/>
        </w:rPr>
      </w:pPr>
      <w:r w:rsidRPr="001A5863">
        <w:rPr>
          <w:rFonts w:ascii="Calibri" w:hAnsi="Calibri" w:cs="Calibri"/>
          <w:bCs/>
        </w:rPr>
        <w:t>We know it i</w:t>
      </w:r>
      <w:r>
        <w:rPr>
          <w:rFonts w:ascii="Calibri" w:hAnsi="Calibri" w:cs="Calibri"/>
          <w:bCs/>
        </w:rPr>
        <w:t>s</w:t>
      </w:r>
      <w:r w:rsidRPr="001A5863">
        <w:rPr>
          <w:rFonts w:ascii="Calibri" w:hAnsi="Calibri" w:cs="Calibri"/>
          <w:bCs/>
        </w:rPr>
        <w:t xml:space="preserve"> best to treat patients as early as possible and it may be beneficial to treat eligible patients with anticoagulation </w:t>
      </w:r>
      <w:r>
        <w:rPr>
          <w:rFonts w:ascii="Calibri" w:hAnsi="Calibri" w:cs="Calibri"/>
          <w:bCs/>
        </w:rPr>
        <w:t xml:space="preserve">(or blood-thinning) </w:t>
      </w:r>
      <w:r w:rsidRPr="001A5863">
        <w:rPr>
          <w:rFonts w:ascii="Calibri" w:hAnsi="Calibri" w:cs="Calibri"/>
          <w:bCs/>
        </w:rPr>
        <w:t>treatment</w:t>
      </w:r>
      <w:r>
        <w:rPr>
          <w:rFonts w:ascii="Calibri" w:hAnsi="Calibri" w:cs="Calibri"/>
          <w:bCs/>
        </w:rPr>
        <w:t>s when they are first admitted to hospital</w:t>
      </w:r>
      <w:r w:rsidRPr="001A5863">
        <w:rPr>
          <w:rFonts w:ascii="Calibri" w:hAnsi="Calibri" w:cs="Calibri"/>
          <w:bCs/>
        </w:rPr>
        <w:t xml:space="preserve">. </w:t>
      </w:r>
      <w:r>
        <w:rPr>
          <w:rFonts w:ascii="Calibri" w:hAnsi="Calibri" w:cs="Calibri"/>
          <w:bCs/>
        </w:rPr>
        <w:t xml:space="preserve">We now know that hospital </w:t>
      </w:r>
      <w:r>
        <w:rPr>
          <w:rFonts w:ascii="Calibri" w:hAnsi="Calibri" w:cs="Calibri"/>
        </w:rPr>
        <w:t>p</w:t>
      </w:r>
      <w:r w:rsidRPr="007C1D7B">
        <w:rPr>
          <w:rFonts w:ascii="Calibri" w:hAnsi="Calibri" w:cs="Calibri"/>
        </w:rPr>
        <w:t xml:space="preserve">atients are at risk of developing blood clots </w:t>
      </w:r>
      <w:r>
        <w:rPr>
          <w:rFonts w:ascii="Calibri" w:hAnsi="Calibri" w:cs="Calibri"/>
        </w:rPr>
        <w:t>which can</w:t>
      </w:r>
      <w:r w:rsidRPr="007C1D7B">
        <w:rPr>
          <w:rFonts w:ascii="Calibri" w:hAnsi="Calibri" w:cs="Calibri"/>
        </w:rPr>
        <w:t xml:space="preserve"> cause </w:t>
      </w:r>
      <w:r>
        <w:rPr>
          <w:rFonts w:ascii="Calibri" w:hAnsi="Calibri" w:cs="Calibri"/>
        </w:rPr>
        <w:t xml:space="preserve">problems like </w:t>
      </w:r>
      <w:r w:rsidRPr="007C1D7B">
        <w:rPr>
          <w:rFonts w:ascii="Calibri" w:hAnsi="Calibri" w:cs="Calibri"/>
        </w:rPr>
        <w:t xml:space="preserve">severe breathing problems. It is usual to give small doses of blood “thinner” </w:t>
      </w:r>
      <w:r>
        <w:rPr>
          <w:rFonts w:ascii="Calibri" w:hAnsi="Calibri" w:cs="Calibri"/>
        </w:rPr>
        <w:t xml:space="preserve">drugs </w:t>
      </w:r>
      <w:r w:rsidRPr="007C1D7B">
        <w:rPr>
          <w:rFonts w:ascii="Calibri" w:hAnsi="Calibri" w:cs="Calibri"/>
        </w:rPr>
        <w:t xml:space="preserve">(heparin) to try and prevent these clots. </w:t>
      </w:r>
      <w:r>
        <w:rPr>
          <w:rFonts w:ascii="Calibri" w:hAnsi="Calibri" w:cs="Calibri"/>
        </w:rPr>
        <w:t>Because p</w:t>
      </w:r>
      <w:r w:rsidRPr="007C1D7B">
        <w:rPr>
          <w:rFonts w:ascii="Calibri" w:hAnsi="Calibri" w:cs="Calibri"/>
        </w:rPr>
        <w:t>atients with COVID-19 appear to be at even higher risk of developing blood clots</w:t>
      </w:r>
      <w:r>
        <w:rPr>
          <w:rFonts w:ascii="Calibri" w:hAnsi="Calibri" w:cs="Calibri"/>
        </w:rPr>
        <w:t>, we</w:t>
      </w:r>
      <w:r w:rsidRPr="007C1D7B">
        <w:rPr>
          <w:rFonts w:ascii="Calibri" w:hAnsi="Calibri" w:cs="Calibri"/>
        </w:rPr>
        <w:t xml:space="preserve"> </w:t>
      </w:r>
      <w:r>
        <w:rPr>
          <w:rFonts w:ascii="Calibri" w:hAnsi="Calibri" w:cs="Calibri"/>
        </w:rPr>
        <w:t>need to understand if</w:t>
      </w:r>
      <w:r w:rsidRPr="007C1D7B">
        <w:rPr>
          <w:rFonts w:ascii="Calibri" w:hAnsi="Calibri" w:cs="Calibri"/>
        </w:rPr>
        <w:t xml:space="preserve"> patients may require higher doses of these drugs to “thin” the blood even more. But this could </w:t>
      </w:r>
      <w:r>
        <w:rPr>
          <w:rFonts w:ascii="Calibri" w:hAnsi="Calibri" w:cs="Calibri"/>
        </w:rPr>
        <w:t xml:space="preserve">cause problems like an </w:t>
      </w:r>
      <w:r w:rsidRPr="007C1D7B">
        <w:rPr>
          <w:rFonts w:ascii="Calibri" w:hAnsi="Calibri" w:cs="Calibri"/>
        </w:rPr>
        <w:t xml:space="preserve">increase </w:t>
      </w:r>
      <w:r>
        <w:rPr>
          <w:rFonts w:ascii="Calibri" w:hAnsi="Calibri" w:cs="Calibri"/>
        </w:rPr>
        <w:t xml:space="preserve">in </w:t>
      </w:r>
      <w:r w:rsidRPr="007C1D7B">
        <w:rPr>
          <w:rFonts w:ascii="Calibri" w:hAnsi="Calibri" w:cs="Calibri"/>
        </w:rPr>
        <w:t>the risk of bleeding</w:t>
      </w:r>
      <w:r>
        <w:rPr>
          <w:rFonts w:ascii="Calibri" w:hAnsi="Calibri" w:cs="Calibri"/>
        </w:rPr>
        <w:t>.</w:t>
      </w:r>
      <w:r w:rsidRPr="007C1D7B">
        <w:rPr>
          <w:rFonts w:ascii="Calibri" w:hAnsi="Calibri" w:cs="Calibri"/>
        </w:rPr>
        <w:t xml:space="preserve"> </w:t>
      </w:r>
      <w:r>
        <w:rPr>
          <w:rFonts w:ascii="Calibri" w:hAnsi="Calibri" w:cs="Calibri"/>
        </w:rPr>
        <w:t>T</w:t>
      </w:r>
      <w:r w:rsidRPr="007C1D7B">
        <w:rPr>
          <w:rFonts w:ascii="Calibri" w:hAnsi="Calibri" w:cs="Calibri"/>
        </w:rPr>
        <w:t xml:space="preserve">herefore doctors are uncertain which </w:t>
      </w:r>
      <w:r>
        <w:rPr>
          <w:rFonts w:ascii="Calibri" w:hAnsi="Calibri" w:cs="Calibri"/>
        </w:rPr>
        <w:t xml:space="preserve">dose of heparin </w:t>
      </w:r>
      <w:r w:rsidRPr="007C1D7B">
        <w:rPr>
          <w:rFonts w:ascii="Calibri" w:hAnsi="Calibri" w:cs="Calibri"/>
        </w:rPr>
        <w:t xml:space="preserve">is best. </w:t>
      </w:r>
      <w:r w:rsidRPr="007C1D7B">
        <w:rPr>
          <w:rFonts w:asciiTheme="majorHAnsi" w:hAnsiTheme="majorHAnsi" w:cs="Arial"/>
        </w:rPr>
        <w:t>At this site, this study evaluates:</w:t>
      </w:r>
    </w:p>
    <w:p w14:paraId="03EE078F" w14:textId="77777777" w:rsidR="00483762" w:rsidRPr="007C1D7B" w:rsidRDefault="00483762" w:rsidP="00483762">
      <w:pPr>
        <w:pBdr>
          <w:top w:val="single" w:sz="36" w:space="1" w:color="0070C0"/>
          <w:left w:val="single" w:sz="36" w:space="4" w:color="0070C0"/>
          <w:bottom w:val="single" w:sz="36" w:space="1" w:color="0070C0"/>
          <w:right w:val="single" w:sz="36" w:space="4" w:color="0070C0"/>
        </w:pBdr>
        <w:rPr>
          <w:rFonts w:ascii="Calibri" w:hAnsi="Calibri" w:cs="Calibri"/>
        </w:rPr>
      </w:pPr>
    </w:p>
    <w:p w14:paraId="5DA4B5DD" w14:textId="77777777" w:rsidR="00483762" w:rsidRPr="007C1D7B" w:rsidRDefault="00483762" w:rsidP="00483762">
      <w:pPr>
        <w:pBdr>
          <w:top w:val="single" w:sz="36" w:space="1" w:color="0070C0"/>
          <w:left w:val="single" w:sz="36" w:space="4" w:color="0070C0"/>
          <w:bottom w:val="single" w:sz="36" w:space="1" w:color="0070C0"/>
          <w:right w:val="single" w:sz="36" w:space="4" w:color="0070C0"/>
        </w:pBdr>
        <w:rPr>
          <w:rFonts w:ascii="Calibri" w:hAnsi="Calibri" w:cs="Calibri"/>
        </w:rPr>
      </w:pPr>
      <w:r w:rsidRPr="007C1D7B">
        <w:rPr>
          <w:rFonts w:ascii="Calibri" w:hAnsi="Calibri" w:cs="Calibri"/>
        </w:rPr>
        <w:t>Standard low dose (prophylactic / preventative) heparin</w:t>
      </w:r>
    </w:p>
    <w:p w14:paraId="12E1D2FA" w14:textId="209578E7" w:rsidR="00483762" w:rsidRDefault="00483762" w:rsidP="00483762">
      <w:pPr>
        <w:pBdr>
          <w:top w:val="single" w:sz="36" w:space="1" w:color="0070C0"/>
          <w:left w:val="single" w:sz="36" w:space="4" w:color="0070C0"/>
          <w:bottom w:val="single" w:sz="36" w:space="1" w:color="0070C0"/>
          <w:right w:val="single" w:sz="36" w:space="4" w:color="0070C0"/>
        </w:pBdr>
        <w:rPr>
          <w:rFonts w:ascii="Calibri" w:hAnsi="Calibri" w:cs="Calibri"/>
        </w:rPr>
      </w:pPr>
      <w:r w:rsidRPr="007C1D7B">
        <w:rPr>
          <w:rFonts w:ascii="Calibri" w:hAnsi="Calibri" w:cs="Calibri"/>
        </w:rPr>
        <w:t>Treatment (higher) dose heparin</w:t>
      </w:r>
    </w:p>
    <w:p w14:paraId="214BFD2D" w14:textId="6A832CC5" w:rsidR="00881B16" w:rsidRDefault="00881B16" w:rsidP="00483762">
      <w:pPr>
        <w:pBdr>
          <w:top w:val="single" w:sz="36" w:space="1" w:color="0070C0"/>
          <w:left w:val="single" w:sz="36" w:space="4" w:color="0070C0"/>
          <w:bottom w:val="single" w:sz="36" w:space="1" w:color="0070C0"/>
          <w:right w:val="single" w:sz="36" w:space="4" w:color="0070C0"/>
        </w:pBdr>
        <w:rPr>
          <w:rFonts w:ascii="Calibri" w:hAnsi="Calibri" w:cs="Calibri"/>
        </w:rPr>
      </w:pPr>
    </w:p>
    <w:p w14:paraId="604AA213" w14:textId="77777777" w:rsidR="00881B16" w:rsidRPr="00881B16" w:rsidRDefault="00881B16" w:rsidP="00881B16">
      <w:pPr>
        <w:pBdr>
          <w:top w:val="single" w:sz="36" w:space="1" w:color="0070C0"/>
          <w:left w:val="single" w:sz="36" w:space="4" w:color="0070C0"/>
          <w:bottom w:val="single" w:sz="36" w:space="1" w:color="0070C0"/>
          <w:right w:val="single" w:sz="36" w:space="4" w:color="0070C0"/>
        </w:pBdr>
        <w:rPr>
          <w:rFonts w:ascii="Calibri" w:hAnsi="Calibri" w:cs="Calibri"/>
          <w:b/>
          <w:iCs/>
        </w:rPr>
      </w:pPr>
      <w:r w:rsidRPr="00881B16">
        <w:rPr>
          <w:rFonts w:ascii="Calibri" w:hAnsi="Calibri" w:cs="Calibri"/>
        </w:rPr>
        <w:t>2.</w:t>
      </w:r>
      <w:r w:rsidRPr="00881B16">
        <w:rPr>
          <w:rFonts w:ascii="Calibri" w:hAnsi="Calibri" w:cs="Calibri"/>
          <w:b/>
          <w:iCs/>
        </w:rPr>
        <w:t xml:space="preserve"> Antiplatelet Therapy – Hospital level</w:t>
      </w:r>
    </w:p>
    <w:p w14:paraId="2A38A82B" w14:textId="4A16B4A2" w:rsidR="00881B16" w:rsidRPr="00881B16" w:rsidRDefault="00881B16" w:rsidP="00881B16">
      <w:pPr>
        <w:pBdr>
          <w:top w:val="single" w:sz="36" w:space="1" w:color="0070C0"/>
          <w:left w:val="single" w:sz="36" w:space="4" w:color="0070C0"/>
          <w:bottom w:val="single" w:sz="36" w:space="1" w:color="0070C0"/>
          <w:right w:val="single" w:sz="36" w:space="4" w:color="0070C0"/>
        </w:pBdr>
        <w:rPr>
          <w:rFonts w:ascii="Calibri" w:hAnsi="Calibri" w:cs="Calibri"/>
          <w:iCs/>
        </w:rPr>
      </w:pPr>
      <w:r w:rsidRPr="00881B16">
        <w:rPr>
          <w:rFonts w:ascii="Calibri" w:hAnsi="Calibri" w:cs="Calibri"/>
          <w:iCs/>
        </w:rPr>
        <w:t xml:space="preserve">Blood clots that develop in arteries are common in hospitalised patients with COVID-19 </w:t>
      </w:r>
      <w:proofErr w:type="gramStart"/>
      <w:r w:rsidRPr="00881B16">
        <w:rPr>
          <w:rFonts w:ascii="Calibri" w:hAnsi="Calibri" w:cs="Calibri"/>
          <w:iCs/>
        </w:rPr>
        <w:t>and  antiplatelet</w:t>
      </w:r>
      <w:proofErr w:type="gramEnd"/>
      <w:r w:rsidRPr="00881B16">
        <w:rPr>
          <w:rFonts w:ascii="Calibri" w:hAnsi="Calibri" w:cs="Calibri"/>
          <w:iCs/>
        </w:rPr>
        <w:t xml:space="preserve"> therapy is comm</w:t>
      </w:r>
      <w:r w:rsidR="00FB6914">
        <w:rPr>
          <w:rFonts w:ascii="Calibri" w:hAnsi="Calibri" w:cs="Calibri"/>
          <w:iCs/>
        </w:rPr>
        <w:t>only used in treating this. These</w:t>
      </w:r>
      <w:r w:rsidRPr="00881B16">
        <w:rPr>
          <w:rFonts w:ascii="Calibri" w:hAnsi="Calibri" w:cs="Calibri"/>
          <w:iCs/>
        </w:rPr>
        <w:t xml:space="preserve"> drugs have been shown to prevent the development in blood clots and inflammation and therefore may be beneficial in the treatment of COVID-19</w:t>
      </w:r>
    </w:p>
    <w:p w14:paraId="5A98375C" w14:textId="77777777" w:rsidR="00881B16" w:rsidRPr="00881B16" w:rsidRDefault="00881B16" w:rsidP="00881B16">
      <w:pPr>
        <w:pBdr>
          <w:top w:val="single" w:sz="36" w:space="1" w:color="0070C0"/>
          <w:left w:val="single" w:sz="36" w:space="4" w:color="0070C0"/>
          <w:bottom w:val="single" w:sz="36" w:space="1" w:color="0070C0"/>
          <w:right w:val="single" w:sz="36" w:space="4" w:color="0070C0"/>
        </w:pBdr>
        <w:rPr>
          <w:rFonts w:ascii="Calibri" w:hAnsi="Calibri" w:cs="Calibri"/>
          <w:iCs/>
        </w:rPr>
      </w:pPr>
      <w:r w:rsidRPr="00881B16">
        <w:rPr>
          <w:rFonts w:ascii="Calibri" w:hAnsi="Calibri" w:cs="Calibri"/>
          <w:iCs/>
        </w:rPr>
        <w:t>The following interventions will be available:</w:t>
      </w:r>
    </w:p>
    <w:p w14:paraId="1C90B80A" w14:textId="77777777" w:rsidR="00881B16" w:rsidRPr="00881B16" w:rsidRDefault="00881B16" w:rsidP="00881B16">
      <w:pPr>
        <w:pBdr>
          <w:top w:val="single" w:sz="36" w:space="1" w:color="0070C0"/>
          <w:left w:val="single" w:sz="36" w:space="4" w:color="0070C0"/>
          <w:bottom w:val="single" w:sz="36" w:space="1" w:color="0070C0"/>
          <w:right w:val="single" w:sz="36" w:space="4" w:color="0070C0"/>
        </w:pBdr>
        <w:rPr>
          <w:rFonts w:ascii="Calibri" w:hAnsi="Calibri" w:cs="Calibri"/>
          <w:iCs/>
        </w:rPr>
      </w:pPr>
      <w:r w:rsidRPr="00881B16">
        <w:rPr>
          <w:rFonts w:ascii="Calibri" w:hAnsi="Calibri" w:cs="Calibri"/>
          <w:iCs/>
        </w:rPr>
        <w:t>No antiplatelet (no placebo)</w:t>
      </w:r>
    </w:p>
    <w:p w14:paraId="76F11585" w14:textId="77777777" w:rsidR="00881B16" w:rsidRPr="00881B16" w:rsidRDefault="00881B16" w:rsidP="00881B16">
      <w:pPr>
        <w:pBdr>
          <w:top w:val="single" w:sz="36" w:space="1" w:color="0070C0"/>
          <w:left w:val="single" w:sz="36" w:space="4" w:color="0070C0"/>
          <w:bottom w:val="single" w:sz="36" w:space="1" w:color="0070C0"/>
          <w:right w:val="single" w:sz="36" w:space="4" w:color="0070C0"/>
        </w:pBdr>
        <w:rPr>
          <w:rFonts w:ascii="Calibri" w:hAnsi="Calibri" w:cs="Calibri"/>
          <w:iCs/>
        </w:rPr>
      </w:pPr>
      <w:r w:rsidRPr="00881B16">
        <w:rPr>
          <w:rFonts w:ascii="Calibri" w:hAnsi="Calibri" w:cs="Calibri"/>
          <w:iCs/>
        </w:rPr>
        <w:t>Aspirin</w:t>
      </w:r>
    </w:p>
    <w:p w14:paraId="19D390DF" w14:textId="77777777" w:rsidR="00881B16" w:rsidRPr="00881B16" w:rsidRDefault="00881B16" w:rsidP="00881B16">
      <w:pPr>
        <w:pBdr>
          <w:top w:val="single" w:sz="36" w:space="1" w:color="0070C0"/>
          <w:left w:val="single" w:sz="36" w:space="4" w:color="0070C0"/>
          <w:bottom w:val="single" w:sz="36" w:space="1" w:color="0070C0"/>
          <w:right w:val="single" w:sz="36" w:space="4" w:color="0070C0"/>
        </w:pBdr>
        <w:rPr>
          <w:rFonts w:ascii="Calibri" w:hAnsi="Calibri" w:cs="Calibri"/>
          <w:iCs/>
        </w:rPr>
      </w:pPr>
      <w:r w:rsidRPr="00881B16">
        <w:rPr>
          <w:rFonts w:ascii="Calibri" w:hAnsi="Calibri" w:cs="Calibri"/>
          <w:iCs/>
        </w:rPr>
        <w:t>P2Y12 inhibitor (</w:t>
      </w:r>
      <w:proofErr w:type="spellStart"/>
      <w:r w:rsidRPr="00881B16">
        <w:rPr>
          <w:rFonts w:ascii="Calibri" w:hAnsi="Calibri" w:cs="Calibri"/>
          <w:iCs/>
        </w:rPr>
        <w:t>Clopidogrel</w:t>
      </w:r>
      <w:proofErr w:type="spellEnd"/>
      <w:r w:rsidRPr="00881B16">
        <w:rPr>
          <w:rFonts w:ascii="Calibri" w:hAnsi="Calibri" w:cs="Calibri"/>
          <w:iCs/>
        </w:rPr>
        <w:t xml:space="preserve">, </w:t>
      </w:r>
      <w:proofErr w:type="spellStart"/>
      <w:r w:rsidRPr="00881B16">
        <w:rPr>
          <w:rFonts w:ascii="Calibri" w:hAnsi="Calibri" w:cs="Calibri"/>
          <w:iCs/>
        </w:rPr>
        <w:t>Prasugrel</w:t>
      </w:r>
      <w:proofErr w:type="spellEnd"/>
      <w:r w:rsidRPr="00881B16">
        <w:rPr>
          <w:rFonts w:ascii="Calibri" w:hAnsi="Calibri" w:cs="Calibri"/>
          <w:iCs/>
        </w:rPr>
        <w:t xml:space="preserve"> or </w:t>
      </w:r>
      <w:proofErr w:type="spellStart"/>
      <w:r w:rsidRPr="00881B16">
        <w:rPr>
          <w:rFonts w:ascii="Calibri" w:hAnsi="Calibri" w:cs="Calibri"/>
          <w:iCs/>
        </w:rPr>
        <w:t>Ticagrelor</w:t>
      </w:r>
      <w:proofErr w:type="spellEnd"/>
      <w:r w:rsidRPr="00881B16">
        <w:rPr>
          <w:rFonts w:ascii="Calibri" w:hAnsi="Calibri" w:cs="Calibri"/>
          <w:iCs/>
        </w:rPr>
        <w:t>)</w:t>
      </w:r>
    </w:p>
    <w:p w14:paraId="45596D17" w14:textId="449B3556" w:rsidR="00881B16" w:rsidRDefault="00881B16" w:rsidP="00483762">
      <w:pPr>
        <w:pBdr>
          <w:top w:val="single" w:sz="36" w:space="1" w:color="0070C0"/>
          <w:left w:val="single" w:sz="36" w:space="4" w:color="0070C0"/>
          <w:bottom w:val="single" w:sz="36" w:space="1" w:color="0070C0"/>
          <w:right w:val="single" w:sz="36" w:space="4" w:color="0070C0"/>
        </w:pBdr>
        <w:rPr>
          <w:rFonts w:ascii="Calibri" w:hAnsi="Calibri" w:cs="Calibri"/>
        </w:rPr>
      </w:pPr>
    </w:p>
    <w:p w14:paraId="7AA91C6C" w14:textId="77777777" w:rsidR="00FA0353" w:rsidRPr="00FA0353" w:rsidRDefault="00FA0353" w:rsidP="00FA0353">
      <w:pPr>
        <w:pBdr>
          <w:top w:val="single" w:sz="36" w:space="1" w:color="0070C0"/>
          <w:left w:val="single" w:sz="36" w:space="4" w:color="0070C0"/>
          <w:bottom w:val="single" w:sz="36" w:space="1" w:color="0070C0"/>
          <w:right w:val="single" w:sz="36" w:space="4" w:color="0070C0"/>
        </w:pBdr>
        <w:rPr>
          <w:rFonts w:ascii="Calibri" w:hAnsi="Calibri" w:cs="Calibri"/>
        </w:rPr>
      </w:pPr>
      <w:r w:rsidRPr="00FA0353">
        <w:rPr>
          <w:rFonts w:ascii="Calibri" w:hAnsi="Calibri" w:cs="Calibri"/>
          <w:i/>
          <w:iCs/>
        </w:rPr>
        <w:t>[</w:t>
      </w:r>
      <w:proofErr w:type="gramStart"/>
      <w:r w:rsidRPr="00FA0353">
        <w:rPr>
          <w:rFonts w:ascii="Calibri" w:hAnsi="Calibri" w:cs="Calibri"/>
          <w:i/>
          <w:iCs/>
        </w:rPr>
        <w:t>delete</w:t>
      </w:r>
      <w:proofErr w:type="gramEnd"/>
      <w:r w:rsidRPr="00FA0353">
        <w:rPr>
          <w:rFonts w:ascii="Calibri" w:hAnsi="Calibri" w:cs="Calibri"/>
          <w:i/>
          <w:iCs/>
        </w:rPr>
        <w:t xml:space="preserve"> as appropriate].</w:t>
      </w:r>
      <w:r w:rsidRPr="00FA0353">
        <w:rPr>
          <w:rFonts w:ascii="Calibri" w:hAnsi="Calibri" w:cs="Calibri"/>
        </w:rPr>
        <w:t xml:space="preserve"> </w:t>
      </w:r>
    </w:p>
    <w:p w14:paraId="1159EB5A" w14:textId="77777777" w:rsidR="00FA0353" w:rsidRDefault="00FA0353" w:rsidP="00483762">
      <w:pPr>
        <w:pBdr>
          <w:top w:val="single" w:sz="36" w:space="1" w:color="0070C0"/>
          <w:left w:val="single" w:sz="36" w:space="4" w:color="0070C0"/>
          <w:bottom w:val="single" w:sz="36" w:space="1" w:color="0070C0"/>
          <w:right w:val="single" w:sz="36" w:space="4" w:color="0070C0"/>
        </w:pBdr>
        <w:rPr>
          <w:rFonts w:ascii="Calibri" w:hAnsi="Calibri" w:cs="Calibri"/>
        </w:rPr>
      </w:pPr>
    </w:p>
    <w:p w14:paraId="7C6785AD" w14:textId="77777777" w:rsidR="00483762" w:rsidRPr="007C1D7B" w:rsidRDefault="00483762" w:rsidP="00483762">
      <w:pPr>
        <w:pBdr>
          <w:top w:val="single" w:sz="36" w:space="1" w:color="0070C0"/>
          <w:left w:val="single" w:sz="36" w:space="4" w:color="0070C0"/>
          <w:bottom w:val="single" w:sz="36" w:space="1" w:color="0070C0"/>
          <w:right w:val="single" w:sz="36" w:space="4" w:color="0070C0"/>
        </w:pBdr>
        <w:rPr>
          <w:rFonts w:ascii="Calibri" w:hAnsi="Calibri" w:cs="Calibri"/>
        </w:rPr>
      </w:pPr>
    </w:p>
    <w:p w14:paraId="2A803B47" w14:textId="77777777" w:rsidR="00483762" w:rsidRDefault="00483762" w:rsidP="0048376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you are enrolled into this study during this pre-ICU less severe clinical state, you may still be eligible for all of the </w:t>
      </w:r>
      <w:r>
        <w:rPr>
          <w:rFonts w:ascii="Calibri" w:hAnsi="Calibri" w:cs="Calibri"/>
          <w:bCs/>
        </w:rPr>
        <w:t>other</w:t>
      </w:r>
      <w:r w:rsidRPr="001A5863">
        <w:rPr>
          <w:rFonts w:ascii="Calibri" w:hAnsi="Calibri" w:cs="Calibri"/>
          <w:bCs/>
        </w:rPr>
        <w:t xml:space="preserve"> treatment options if you rema</w:t>
      </w:r>
      <w:r w:rsidRPr="007C1D7B">
        <w:rPr>
          <w:rFonts w:ascii="Calibri" w:hAnsi="Calibri" w:cs="Calibri"/>
          <w:bCs/>
        </w:rPr>
        <w:t>in unwell</w:t>
      </w:r>
      <w:r w:rsidRPr="001A5863">
        <w:rPr>
          <w:rFonts w:ascii="Calibri" w:hAnsi="Calibri" w:cs="Calibri"/>
          <w:bCs/>
        </w:rPr>
        <w:t xml:space="preserve"> and are admitted to ICU.</w:t>
      </w:r>
    </w:p>
    <w:p w14:paraId="146EEF55" w14:textId="77777777" w:rsidR="00483762" w:rsidRDefault="00483762" w:rsidP="0048376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7EE04FDD" w14:textId="77777777" w:rsidR="00483762" w:rsidRPr="00924D14" w:rsidRDefault="00483762" w:rsidP="0048376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66947807" w14:textId="77777777" w:rsidR="00881B16" w:rsidRDefault="00483762" w:rsidP="00881B16">
      <w:pPr>
        <w:pBdr>
          <w:top w:val="single" w:sz="36" w:space="1" w:color="0070C0"/>
          <w:left w:val="single" w:sz="36" w:space="4" w:color="0070C0"/>
          <w:bottom w:val="single" w:sz="36" w:space="1" w:color="0070C0"/>
          <w:right w:val="single" w:sz="36" w:space="4" w:color="0070C0"/>
        </w:pBdr>
        <w:rPr>
          <w:rFonts w:ascii="Calibri" w:eastAsia="Calibri" w:hAnsi="Calibri" w:cs="Calibri"/>
        </w:rPr>
      </w:pPr>
      <w:r>
        <w:rPr>
          <w:rFonts w:ascii="Calibri" w:eastAsia="Calibri" w:hAnsi="Calibri" w:cs="Calibri"/>
        </w:rPr>
        <w:t xml:space="preserve">Heparin is a blood thinner that can prevent and treat blood clots but it can also increase the risk of bleeding. This can be minor, e.g. bruising, but sometimes can be more severe, e.g. bleeding in the stomach which may require a blood transfusion. </w:t>
      </w:r>
      <w:r w:rsidR="00881B16">
        <w:rPr>
          <w:rFonts w:ascii="Calibri" w:hAnsi="Calibri"/>
        </w:rPr>
        <w:t>Heparin has been used for many years in patients and is considered a safe drug.</w:t>
      </w:r>
    </w:p>
    <w:p w14:paraId="68CD86EC" w14:textId="77777777" w:rsidR="00881B16" w:rsidRDefault="00881B16" w:rsidP="00881B16">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r w:rsidRPr="000041A2">
        <w:rPr>
          <w:rFonts w:ascii="Calibri" w:eastAsia="Calibri" w:hAnsi="Calibri" w:cs="Calibri"/>
          <w:i/>
          <w:iCs/>
        </w:rPr>
        <w:t xml:space="preserve">Aspirin is commonly used to treat pain, fever and inflammation. Common side effects are nausea, vomiting or stomach pain. Common side effects of P2Y12 inhibitors are stomach pain, bleeding, </w:t>
      </w:r>
      <w:r>
        <w:rPr>
          <w:rFonts w:ascii="Calibri" w:eastAsia="Calibri" w:hAnsi="Calibri" w:cs="Calibri"/>
          <w:i/>
          <w:iCs/>
        </w:rPr>
        <w:t xml:space="preserve">and </w:t>
      </w:r>
      <w:r w:rsidRPr="000041A2">
        <w:rPr>
          <w:rFonts w:ascii="Calibri" w:eastAsia="Calibri" w:hAnsi="Calibri" w:cs="Calibri"/>
          <w:i/>
          <w:iCs/>
        </w:rPr>
        <w:t xml:space="preserve">dizziness. </w:t>
      </w:r>
    </w:p>
    <w:p w14:paraId="7E64D621" w14:textId="77777777" w:rsidR="00483762" w:rsidRDefault="00483762" w:rsidP="00483762">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7D77B223" w14:textId="77777777" w:rsidR="00483762" w:rsidRDefault="00483762" w:rsidP="00483762">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73F9D62F" w14:textId="23F92D85" w:rsidR="00483762" w:rsidRPr="00F614AE" w:rsidRDefault="00483762" w:rsidP="00483762">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p>
    <w:p w14:paraId="529AB173" w14:textId="77777777" w:rsidR="00483762" w:rsidRDefault="00483762" w:rsidP="00483762">
      <w:pPr>
        <w:autoSpaceDE w:val="0"/>
        <w:autoSpaceDN w:val="0"/>
        <w:adjustRightInd w:val="0"/>
        <w:rPr>
          <w:rFonts w:ascii="Arial" w:hAnsi="Arial" w:cs="Arial"/>
          <w:b/>
          <w:bCs/>
        </w:rPr>
      </w:pPr>
    </w:p>
    <w:p w14:paraId="139663AB" w14:textId="77777777" w:rsidR="00483762" w:rsidRDefault="00483762" w:rsidP="00483762">
      <w:pPr>
        <w:autoSpaceDE w:val="0"/>
        <w:autoSpaceDN w:val="0"/>
        <w:adjustRightInd w:val="0"/>
        <w:rPr>
          <w:rFonts w:ascii="Arial" w:hAnsi="Arial" w:cs="Arial"/>
          <w:b/>
          <w:bCs/>
        </w:rPr>
      </w:pPr>
    </w:p>
    <w:p w14:paraId="0B7A5743" w14:textId="77777777" w:rsidR="00483762" w:rsidRPr="00F6089F" w:rsidRDefault="00483762" w:rsidP="00483762">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483762" w:rsidRPr="00F6089F" w14:paraId="01685FC6" w14:textId="77777777" w:rsidTr="00265334">
        <w:trPr>
          <w:cantSplit/>
        </w:trPr>
        <w:tc>
          <w:tcPr>
            <w:tcW w:w="2750" w:type="dxa"/>
          </w:tcPr>
          <w:p w14:paraId="6F726B65" w14:textId="77777777" w:rsidR="00483762" w:rsidRPr="00F6089F" w:rsidRDefault="00483762" w:rsidP="00265334">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138EFB87" w14:textId="77777777" w:rsidR="00483762" w:rsidRPr="00F6089F" w:rsidRDefault="00483762" w:rsidP="00265334">
            <w:pPr>
              <w:pStyle w:val="Header"/>
              <w:spacing w:before="120" w:after="120"/>
              <w:rPr>
                <w:rFonts w:ascii="Calibri" w:hAnsi="Calibri"/>
                <w:bCs/>
                <w:i/>
                <w:iCs/>
                <w:color w:val="0070C0"/>
                <w:sz w:val="20"/>
                <w:szCs w:val="20"/>
              </w:rPr>
            </w:pPr>
          </w:p>
        </w:tc>
        <w:tc>
          <w:tcPr>
            <w:tcW w:w="1210" w:type="dxa"/>
          </w:tcPr>
          <w:p w14:paraId="6F542B01" w14:textId="77777777" w:rsidR="00483762" w:rsidRPr="00F6089F" w:rsidRDefault="00483762" w:rsidP="00265334">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0B02B1B7" w14:textId="77777777" w:rsidR="00483762" w:rsidRPr="00F6089F" w:rsidRDefault="00483762" w:rsidP="00265334">
            <w:pPr>
              <w:pStyle w:val="Header"/>
              <w:spacing w:before="120" w:after="120"/>
              <w:rPr>
                <w:rFonts w:ascii="Calibri" w:hAnsi="Calibri"/>
                <w:bCs/>
                <w:i/>
                <w:iCs/>
                <w:color w:val="0070C0"/>
                <w:sz w:val="20"/>
                <w:szCs w:val="20"/>
              </w:rPr>
            </w:pPr>
          </w:p>
        </w:tc>
      </w:tr>
      <w:tr w:rsidR="00483762" w:rsidRPr="00F6089F" w14:paraId="77CEAC32" w14:textId="77777777" w:rsidTr="00265334">
        <w:trPr>
          <w:cantSplit/>
          <w:trHeight w:val="604"/>
        </w:trPr>
        <w:tc>
          <w:tcPr>
            <w:tcW w:w="2750" w:type="dxa"/>
          </w:tcPr>
          <w:p w14:paraId="1C2EDB71" w14:textId="77777777" w:rsidR="00483762" w:rsidRPr="00F6089F" w:rsidRDefault="00483762" w:rsidP="00265334">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4CA52D7B" w14:textId="77777777" w:rsidR="00483762" w:rsidRPr="00F6089F" w:rsidRDefault="00483762" w:rsidP="00265334">
            <w:pPr>
              <w:pStyle w:val="Header"/>
              <w:spacing w:before="120" w:after="120"/>
              <w:rPr>
                <w:rFonts w:ascii="Calibri" w:hAnsi="Calibri"/>
                <w:bCs/>
                <w:i/>
                <w:iCs/>
                <w:color w:val="0070C0"/>
                <w:sz w:val="20"/>
                <w:szCs w:val="20"/>
              </w:rPr>
            </w:pPr>
          </w:p>
        </w:tc>
      </w:tr>
    </w:tbl>
    <w:p w14:paraId="4EB100E2" w14:textId="77777777" w:rsidR="00483762" w:rsidRPr="00F6089F" w:rsidRDefault="00483762" w:rsidP="00483762">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777BCEB7" w14:textId="77777777" w:rsidR="00483762" w:rsidRPr="001738B9" w:rsidRDefault="00483762" w:rsidP="00483762">
      <w:pPr>
        <w:autoSpaceDE w:val="0"/>
        <w:autoSpaceDN w:val="0"/>
        <w:adjustRightInd w:val="0"/>
        <w:rPr>
          <w:rFonts w:ascii="Arial" w:hAnsi="Arial" w:cs="Arial"/>
          <w:b/>
          <w:bCs/>
          <w:sz w:val="20"/>
          <w:szCs w:val="20"/>
        </w:rPr>
      </w:pPr>
    </w:p>
    <w:p w14:paraId="63B642E8" w14:textId="77777777" w:rsidR="00483762" w:rsidRPr="00924D14" w:rsidRDefault="00483762" w:rsidP="00483762">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6231A502" w14:textId="77777777" w:rsidR="00483762" w:rsidRPr="00924D14" w:rsidRDefault="00483762" w:rsidP="00483762">
      <w:pPr>
        <w:pStyle w:val="ColorfulList-Accent11"/>
        <w:autoSpaceDE w:val="0"/>
        <w:autoSpaceDN w:val="0"/>
        <w:adjustRightInd w:val="0"/>
        <w:spacing w:after="0" w:line="240" w:lineRule="auto"/>
        <w:ind w:left="360" w:firstLine="360"/>
        <w:rPr>
          <w:rFonts w:cs="Calibri"/>
          <w:bCs/>
          <w:sz w:val="20"/>
          <w:szCs w:val="20"/>
        </w:rPr>
      </w:pPr>
      <w:proofErr w:type="gramStart"/>
      <w:r w:rsidRPr="00924D14">
        <w:rPr>
          <w:rFonts w:cs="Calibri"/>
          <w:bCs/>
          <w:sz w:val="20"/>
          <w:szCs w:val="20"/>
        </w:rPr>
        <w:t>agree</w:t>
      </w:r>
      <w:proofErr w:type="gramEnd"/>
      <w:r w:rsidRPr="00924D14">
        <w:rPr>
          <w:rFonts w:cs="Calibri"/>
          <w:bCs/>
          <w:sz w:val="20"/>
          <w:szCs w:val="20"/>
        </w:rPr>
        <w:t xml:space="preserve"> to take part in the study.</w:t>
      </w:r>
    </w:p>
    <w:p w14:paraId="259418B1" w14:textId="299AE3A8" w:rsidR="00483762" w:rsidRPr="00924D14" w:rsidRDefault="00483762" w:rsidP="00483762">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I confirm that I have read and understood the patient information sheet dated 10</w:t>
      </w:r>
      <w:r w:rsidRPr="00924D14">
        <w:rPr>
          <w:rFonts w:cs="Calibri"/>
          <w:bCs/>
          <w:sz w:val="20"/>
          <w:szCs w:val="20"/>
          <w:vertAlign w:val="superscript"/>
        </w:rPr>
        <w:t>th</w:t>
      </w:r>
      <w:r>
        <w:rPr>
          <w:rFonts w:cs="Calibri"/>
          <w:bCs/>
          <w:sz w:val="20"/>
          <w:szCs w:val="20"/>
        </w:rPr>
        <w:t xml:space="preserve"> July 2020 v1.5</w:t>
      </w:r>
      <w:r w:rsidRPr="00924D14">
        <w:rPr>
          <w:rFonts w:cs="Calibri"/>
          <w:bCs/>
          <w:sz w:val="20"/>
          <w:szCs w:val="20"/>
        </w:rPr>
        <w:t xml:space="preserve"> for the above study and have been able to ask questions which have been answered fully.</w:t>
      </w:r>
    </w:p>
    <w:p w14:paraId="3D840569" w14:textId="3490265A" w:rsidR="00483762" w:rsidRPr="00AE49E6" w:rsidRDefault="00483762" w:rsidP="00483762">
      <w:pPr>
        <w:pStyle w:val="ColorfulList-Accent11"/>
        <w:numPr>
          <w:ilvl w:val="0"/>
          <w:numId w:val="2"/>
        </w:numPr>
        <w:spacing w:after="0" w:line="240" w:lineRule="auto"/>
        <w:ind w:left="720" w:hanging="720"/>
        <w:rPr>
          <w:rFonts w:cs="Calibri"/>
          <w:bCs/>
          <w:sz w:val="20"/>
          <w:szCs w:val="20"/>
        </w:rPr>
      </w:pPr>
      <w:r w:rsidRPr="00924D14">
        <w:rPr>
          <w:rFonts w:asciiTheme="majorHAnsi" w:hAnsiTheme="majorHAnsi" w:cs="Arial"/>
          <w:i/>
          <w:iCs/>
          <w:sz w:val="20"/>
          <w:szCs w:val="20"/>
        </w:rPr>
        <w:t xml:space="preserve">I agree to take part in the therapeutic anticoagulation domain </w:t>
      </w:r>
    </w:p>
    <w:p w14:paraId="191C24B0" w14:textId="65AEF0FC" w:rsidR="00881B16" w:rsidRPr="00924D14" w:rsidRDefault="00881B16" w:rsidP="00483762">
      <w:pPr>
        <w:pStyle w:val="ColorfulList-Accent11"/>
        <w:numPr>
          <w:ilvl w:val="0"/>
          <w:numId w:val="2"/>
        </w:numPr>
        <w:spacing w:after="0" w:line="240" w:lineRule="auto"/>
        <w:ind w:left="720" w:hanging="720"/>
        <w:rPr>
          <w:rFonts w:cs="Calibri"/>
          <w:bCs/>
          <w:sz w:val="20"/>
          <w:szCs w:val="20"/>
        </w:rPr>
      </w:pPr>
      <w:r>
        <w:rPr>
          <w:rFonts w:cs="Calibri"/>
          <w:bCs/>
          <w:sz w:val="20"/>
          <w:szCs w:val="20"/>
        </w:rPr>
        <w:t>I agree to take part in the Antiplatelet domain</w:t>
      </w:r>
    </w:p>
    <w:p w14:paraId="0CD04F16" w14:textId="77777777" w:rsidR="00483762" w:rsidRPr="00924D14" w:rsidRDefault="00483762" w:rsidP="00483762">
      <w:pPr>
        <w:pStyle w:val="ColorfulList-Accent11"/>
        <w:autoSpaceDE w:val="0"/>
        <w:autoSpaceDN w:val="0"/>
        <w:adjustRightInd w:val="0"/>
        <w:spacing w:after="0" w:line="240" w:lineRule="auto"/>
        <w:ind w:hanging="720"/>
        <w:rPr>
          <w:rFonts w:cs="Calibri"/>
          <w:bCs/>
          <w:sz w:val="20"/>
          <w:szCs w:val="20"/>
        </w:rPr>
      </w:pPr>
    </w:p>
    <w:p w14:paraId="2E76AC7A" w14:textId="77777777" w:rsidR="00483762" w:rsidRPr="00924D14" w:rsidRDefault="00483762" w:rsidP="0048376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 participation is voluntary and I am free to withdraw at any time, without</w:t>
      </w:r>
    </w:p>
    <w:p w14:paraId="19C3819D" w14:textId="77777777" w:rsidR="00483762" w:rsidRPr="00924D14" w:rsidRDefault="00483762" w:rsidP="00483762">
      <w:pPr>
        <w:pStyle w:val="ColorfulList-Accent11"/>
        <w:autoSpaceDE w:val="0"/>
        <w:autoSpaceDN w:val="0"/>
        <w:adjustRightInd w:val="0"/>
        <w:spacing w:after="0" w:line="240" w:lineRule="auto"/>
        <w:rPr>
          <w:rFonts w:cs="Calibri"/>
          <w:bCs/>
          <w:sz w:val="20"/>
          <w:szCs w:val="20"/>
        </w:rPr>
      </w:pPr>
      <w:proofErr w:type="gramStart"/>
      <w:r w:rsidRPr="00924D14">
        <w:rPr>
          <w:rFonts w:cs="Calibri"/>
          <w:bCs/>
          <w:sz w:val="20"/>
          <w:szCs w:val="20"/>
        </w:rPr>
        <w:t>giving</w:t>
      </w:r>
      <w:proofErr w:type="gramEnd"/>
      <w:r w:rsidRPr="00924D14">
        <w:rPr>
          <w:rFonts w:cs="Calibri"/>
          <w:bCs/>
          <w:sz w:val="20"/>
          <w:szCs w:val="20"/>
        </w:rPr>
        <w:t xml:space="preserve"> any reason and without my medical care or legal rights being affected.</w:t>
      </w:r>
    </w:p>
    <w:p w14:paraId="7C502DD6" w14:textId="77777777" w:rsidR="00483762" w:rsidRPr="00924D14" w:rsidRDefault="00483762" w:rsidP="00483762">
      <w:pPr>
        <w:pStyle w:val="ColorfulList-Accent11"/>
        <w:spacing w:after="0" w:line="240" w:lineRule="auto"/>
        <w:ind w:hanging="720"/>
        <w:rPr>
          <w:rFonts w:cs="Calibri"/>
          <w:bCs/>
          <w:sz w:val="20"/>
          <w:szCs w:val="20"/>
        </w:rPr>
      </w:pPr>
    </w:p>
    <w:p w14:paraId="2AFB67B9" w14:textId="77777777" w:rsidR="00483762" w:rsidRPr="00924D14" w:rsidRDefault="00483762" w:rsidP="0048376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 identity will never be disclosed to any third parties and any information collected will remain confidential.</w:t>
      </w:r>
    </w:p>
    <w:p w14:paraId="09C6FD27" w14:textId="77777777" w:rsidR="00483762" w:rsidRPr="00924D14" w:rsidRDefault="00483762" w:rsidP="00483762">
      <w:pPr>
        <w:pStyle w:val="ColorfulList-Accent11"/>
        <w:spacing w:after="0" w:line="240" w:lineRule="auto"/>
        <w:ind w:hanging="720"/>
        <w:rPr>
          <w:rFonts w:cs="Calibri"/>
          <w:bCs/>
          <w:sz w:val="20"/>
          <w:szCs w:val="20"/>
        </w:rPr>
      </w:pPr>
    </w:p>
    <w:p w14:paraId="31EA6596" w14:textId="77777777" w:rsidR="00483762" w:rsidRPr="00924D14" w:rsidRDefault="00483762" w:rsidP="00483762">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0847E99D" w14:textId="77777777" w:rsidR="00483762" w:rsidRPr="00924D14" w:rsidRDefault="00483762" w:rsidP="00483762">
      <w:pPr>
        <w:pStyle w:val="ColorfulList-Accent11"/>
        <w:autoSpaceDE w:val="0"/>
        <w:autoSpaceDN w:val="0"/>
        <w:adjustRightInd w:val="0"/>
        <w:spacing w:after="0" w:line="240" w:lineRule="auto"/>
        <w:ind w:hanging="720"/>
        <w:rPr>
          <w:rFonts w:cs="Calibri"/>
          <w:bCs/>
          <w:sz w:val="20"/>
          <w:szCs w:val="20"/>
        </w:rPr>
      </w:pPr>
    </w:p>
    <w:p w14:paraId="49D9CF67" w14:textId="77777777" w:rsidR="00483762" w:rsidRPr="00924D14" w:rsidRDefault="00483762" w:rsidP="00483762">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43F67211" w14:textId="77777777" w:rsidR="00483762" w:rsidRPr="00924D14" w:rsidRDefault="00483762" w:rsidP="00483762">
      <w:pPr>
        <w:ind w:left="720" w:hanging="720"/>
        <w:rPr>
          <w:rFonts w:asciiTheme="majorHAnsi" w:hAnsiTheme="majorHAnsi" w:cs="Calibri"/>
          <w:bCs/>
          <w:sz w:val="20"/>
          <w:szCs w:val="20"/>
        </w:rPr>
      </w:pPr>
    </w:p>
    <w:p w14:paraId="6082D33C" w14:textId="77777777" w:rsidR="00483762" w:rsidRPr="00924D14" w:rsidRDefault="00483762" w:rsidP="0048376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I will be contacted by ICNARC in six months to ask about my quality of life and wellbeing. </w:t>
      </w:r>
      <w:r w:rsidRPr="00924D14">
        <w:rPr>
          <w:rFonts w:asciiTheme="majorHAnsi" w:hAnsiTheme="majorHAnsi" w:cs="Arial"/>
          <w:i/>
          <w:sz w:val="20"/>
          <w:szCs w:val="20"/>
        </w:rPr>
        <w:t>[delete if not taking part in follow-up aspect]</w:t>
      </w:r>
    </w:p>
    <w:p w14:paraId="15EE9591" w14:textId="77777777" w:rsidR="00483762" w:rsidRPr="00924D14" w:rsidRDefault="00483762" w:rsidP="0048376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randomisation data collected about me will be transferred outside of the EEA.</w:t>
      </w:r>
    </w:p>
    <w:p w14:paraId="7CEC9D4F" w14:textId="77777777" w:rsidR="00483762" w:rsidRPr="00924D14" w:rsidRDefault="00483762" w:rsidP="00483762">
      <w:pPr>
        <w:pStyle w:val="ColorfulList-Accent11"/>
        <w:autoSpaceDE w:val="0"/>
        <w:autoSpaceDN w:val="0"/>
        <w:adjustRightInd w:val="0"/>
        <w:spacing w:after="0" w:line="240" w:lineRule="auto"/>
        <w:ind w:left="360"/>
        <w:rPr>
          <w:rFonts w:cs="Calibri"/>
          <w:bCs/>
          <w:sz w:val="20"/>
          <w:szCs w:val="20"/>
        </w:rPr>
      </w:pPr>
    </w:p>
    <w:p w14:paraId="1C5BE466" w14:textId="77777777" w:rsidR="00483762" w:rsidRDefault="00483762" w:rsidP="00483762">
      <w:pPr>
        <w:rPr>
          <w:rFonts w:cs="Calibri"/>
          <w:bCs/>
          <w:sz w:val="20"/>
          <w:szCs w:val="20"/>
        </w:rPr>
      </w:pPr>
    </w:p>
    <w:p w14:paraId="0C55EAE9" w14:textId="77777777" w:rsidR="00483762" w:rsidRPr="00924D14" w:rsidRDefault="00483762" w:rsidP="00483762">
      <w:pPr>
        <w:rPr>
          <w:rFonts w:cs="Calibri"/>
          <w:bCs/>
          <w:sz w:val="20"/>
          <w:szCs w:val="20"/>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483762" w:rsidRPr="004B7B50" w14:paraId="6B72679D" w14:textId="77777777" w:rsidTr="00265334">
        <w:trPr>
          <w:trHeight w:val="571"/>
          <w:tblCellSpacing w:w="42" w:type="dxa"/>
        </w:trPr>
        <w:tc>
          <w:tcPr>
            <w:tcW w:w="4979" w:type="dxa"/>
            <w:tcBorders>
              <w:top w:val="single" w:sz="4" w:space="0" w:color="auto"/>
              <w:left w:val="single" w:sz="4" w:space="0" w:color="auto"/>
              <w:right w:val="single" w:sz="4" w:space="0" w:color="auto"/>
            </w:tcBorders>
          </w:tcPr>
          <w:p w14:paraId="5721958E" w14:textId="77777777" w:rsidR="00483762" w:rsidRPr="00924D14" w:rsidRDefault="00483762" w:rsidP="00265334">
            <w:pPr>
              <w:pStyle w:val="Preliminarypages"/>
              <w:spacing w:before="0" w:after="0"/>
              <w:jc w:val="left"/>
              <w:rPr>
                <w:rFonts w:ascii="Calibri" w:hAnsi="Calibri"/>
                <w:sz w:val="20"/>
                <w:szCs w:val="20"/>
              </w:rPr>
            </w:pPr>
            <w:r w:rsidRPr="00924D14">
              <w:rPr>
                <w:rFonts w:ascii="Calibri" w:hAnsi="Calibri"/>
                <w:sz w:val="20"/>
                <w:szCs w:val="20"/>
              </w:rPr>
              <w:t>Patient</w:t>
            </w:r>
          </w:p>
          <w:p w14:paraId="3E73492B" w14:textId="77777777" w:rsidR="00483762" w:rsidRPr="00924D14" w:rsidRDefault="00483762" w:rsidP="00265334">
            <w:pPr>
              <w:rPr>
                <w:sz w:val="20"/>
                <w:szCs w:val="20"/>
                <w:lang w:eastAsia="fr-FR"/>
              </w:rPr>
            </w:pPr>
          </w:p>
        </w:tc>
        <w:tc>
          <w:tcPr>
            <w:tcW w:w="5291" w:type="dxa"/>
            <w:tcBorders>
              <w:top w:val="single" w:sz="4" w:space="0" w:color="auto"/>
              <w:left w:val="single" w:sz="4" w:space="0" w:color="auto"/>
              <w:right w:val="single" w:sz="4" w:space="0" w:color="auto"/>
            </w:tcBorders>
          </w:tcPr>
          <w:p w14:paraId="67CAD5A1" w14:textId="77777777" w:rsidR="00483762" w:rsidRPr="00924D14" w:rsidRDefault="00483762" w:rsidP="00265334">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483762" w:rsidRPr="004B7B50" w14:paraId="1C24B37A" w14:textId="77777777" w:rsidTr="00265334">
        <w:trPr>
          <w:trHeight w:val="1476"/>
          <w:tblCellSpacing w:w="42" w:type="dxa"/>
        </w:trPr>
        <w:tc>
          <w:tcPr>
            <w:tcW w:w="4979" w:type="dxa"/>
            <w:tcBorders>
              <w:left w:val="single" w:sz="4" w:space="0" w:color="auto"/>
              <w:bottom w:val="single" w:sz="4" w:space="0" w:color="auto"/>
              <w:right w:val="single" w:sz="4" w:space="0" w:color="auto"/>
            </w:tcBorders>
          </w:tcPr>
          <w:p w14:paraId="1EFDE1FB" w14:textId="77777777" w:rsidR="00483762" w:rsidRPr="00924D14" w:rsidRDefault="00483762" w:rsidP="00265334">
            <w:pPr>
              <w:rPr>
                <w:rFonts w:ascii="Calibri" w:hAnsi="Calibri"/>
                <w:bCs/>
                <w:i/>
                <w:sz w:val="20"/>
                <w:szCs w:val="20"/>
              </w:rPr>
            </w:pPr>
            <w:r w:rsidRPr="00924D14">
              <w:rPr>
                <w:rFonts w:ascii="Calibri" w:hAnsi="Calibri"/>
                <w:bCs/>
                <w:i/>
                <w:sz w:val="20"/>
                <w:szCs w:val="20"/>
              </w:rPr>
              <w:t>Date:</w:t>
            </w:r>
          </w:p>
          <w:p w14:paraId="0CD31C0D" w14:textId="77777777" w:rsidR="00483762" w:rsidRPr="004B7B50" w:rsidRDefault="00483762" w:rsidP="00265334">
            <w:pPr>
              <w:rPr>
                <w:rFonts w:ascii="Calibri" w:hAnsi="Calibri"/>
                <w:bCs/>
                <w:i/>
                <w:sz w:val="20"/>
                <w:szCs w:val="20"/>
              </w:rPr>
            </w:pPr>
          </w:p>
          <w:p w14:paraId="19E7C53D" w14:textId="77777777" w:rsidR="00483762" w:rsidRPr="00924D14" w:rsidRDefault="00483762" w:rsidP="00265334">
            <w:pPr>
              <w:rPr>
                <w:rFonts w:ascii="Calibri" w:hAnsi="Calibri"/>
                <w:bCs/>
                <w:i/>
                <w:sz w:val="20"/>
                <w:szCs w:val="20"/>
              </w:rPr>
            </w:pPr>
            <w:r w:rsidRPr="00924D14">
              <w:rPr>
                <w:rFonts w:ascii="Calibri" w:hAnsi="Calibri"/>
                <w:bCs/>
                <w:i/>
                <w:sz w:val="20"/>
                <w:szCs w:val="20"/>
              </w:rPr>
              <w:t>Signature:</w:t>
            </w:r>
          </w:p>
          <w:p w14:paraId="6B867692" w14:textId="77777777" w:rsidR="00483762" w:rsidRPr="004B7B50" w:rsidRDefault="00483762" w:rsidP="00265334">
            <w:pPr>
              <w:rPr>
                <w:rFonts w:ascii="Calibri" w:hAnsi="Calibri"/>
                <w:bCs/>
                <w:i/>
                <w:sz w:val="20"/>
                <w:szCs w:val="20"/>
              </w:rPr>
            </w:pPr>
          </w:p>
          <w:p w14:paraId="207FAED6" w14:textId="77777777" w:rsidR="00483762" w:rsidRPr="00924D14" w:rsidRDefault="00483762" w:rsidP="00265334">
            <w:pPr>
              <w:rPr>
                <w:rFonts w:ascii="Calibri" w:hAnsi="Calibri"/>
                <w:bCs/>
                <w:i/>
                <w:sz w:val="20"/>
                <w:szCs w:val="20"/>
              </w:rPr>
            </w:pPr>
            <w:r w:rsidRPr="00924D14">
              <w:rPr>
                <w:rFonts w:ascii="Calibri" w:hAnsi="Calibri"/>
                <w:bCs/>
                <w:i/>
                <w:sz w:val="20"/>
                <w:szCs w:val="20"/>
              </w:rPr>
              <w:t>Printed Name:</w:t>
            </w:r>
          </w:p>
        </w:tc>
        <w:tc>
          <w:tcPr>
            <w:tcW w:w="5291" w:type="dxa"/>
            <w:tcBorders>
              <w:left w:val="single" w:sz="4" w:space="0" w:color="auto"/>
              <w:bottom w:val="single" w:sz="4" w:space="0" w:color="auto"/>
              <w:right w:val="single" w:sz="4" w:space="0" w:color="auto"/>
            </w:tcBorders>
          </w:tcPr>
          <w:p w14:paraId="5D62FB84" w14:textId="77777777" w:rsidR="00483762" w:rsidRPr="00924D14" w:rsidRDefault="00483762" w:rsidP="00265334">
            <w:pPr>
              <w:rPr>
                <w:rFonts w:ascii="Calibri" w:hAnsi="Calibri"/>
                <w:bCs/>
                <w:i/>
                <w:sz w:val="20"/>
                <w:szCs w:val="20"/>
              </w:rPr>
            </w:pPr>
            <w:r w:rsidRPr="00924D14">
              <w:rPr>
                <w:rFonts w:ascii="Calibri" w:hAnsi="Calibri"/>
                <w:bCs/>
                <w:i/>
                <w:sz w:val="20"/>
                <w:szCs w:val="20"/>
              </w:rPr>
              <w:t>Date:</w:t>
            </w:r>
          </w:p>
          <w:p w14:paraId="3957E480" w14:textId="77777777" w:rsidR="00483762" w:rsidRPr="004B7B50" w:rsidRDefault="00483762" w:rsidP="00265334">
            <w:pPr>
              <w:rPr>
                <w:rFonts w:ascii="Calibri" w:hAnsi="Calibri"/>
                <w:bCs/>
                <w:i/>
                <w:sz w:val="20"/>
                <w:szCs w:val="20"/>
              </w:rPr>
            </w:pPr>
          </w:p>
          <w:p w14:paraId="7BE5CB67" w14:textId="77777777" w:rsidR="00483762" w:rsidRPr="00924D14" w:rsidRDefault="00483762" w:rsidP="00265334">
            <w:pPr>
              <w:rPr>
                <w:rFonts w:ascii="Calibri" w:hAnsi="Calibri"/>
                <w:bCs/>
                <w:i/>
                <w:sz w:val="20"/>
                <w:szCs w:val="20"/>
              </w:rPr>
            </w:pPr>
            <w:r w:rsidRPr="00924D14">
              <w:rPr>
                <w:rFonts w:ascii="Calibri" w:hAnsi="Calibri"/>
                <w:bCs/>
                <w:i/>
                <w:sz w:val="20"/>
                <w:szCs w:val="20"/>
              </w:rPr>
              <w:t>Signature:</w:t>
            </w:r>
          </w:p>
          <w:p w14:paraId="39B92481" w14:textId="77777777" w:rsidR="00483762" w:rsidRPr="004B7B50" w:rsidRDefault="00483762" w:rsidP="00265334">
            <w:pPr>
              <w:rPr>
                <w:rFonts w:ascii="Calibri" w:hAnsi="Calibri"/>
                <w:bCs/>
                <w:i/>
                <w:sz w:val="20"/>
                <w:szCs w:val="20"/>
              </w:rPr>
            </w:pPr>
          </w:p>
          <w:p w14:paraId="0EBA4CE5" w14:textId="77777777" w:rsidR="00483762" w:rsidRPr="00924D14" w:rsidRDefault="00483762" w:rsidP="00265334">
            <w:pPr>
              <w:rPr>
                <w:rFonts w:ascii="Calibri" w:hAnsi="Calibri"/>
                <w:i/>
                <w:iCs/>
                <w:sz w:val="20"/>
                <w:szCs w:val="20"/>
              </w:rPr>
            </w:pPr>
            <w:r w:rsidRPr="00924D14">
              <w:rPr>
                <w:rFonts w:ascii="Calibri" w:hAnsi="Calibri"/>
                <w:bCs/>
                <w:i/>
                <w:sz w:val="20"/>
                <w:szCs w:val="20"/>
              </w:rPr>
              <w:t>Printed Name:</w:t>
            </w:r>
          </w:p>
        </w:tc>
      </w:tr>
    </w:tbl>
    <w:p w14:paraId="47061155" w14:textId="77777777" w:rsidR="00483762" w:rsidRPr="00F614AE" w:rsidRDefault="00483762" w:rsidP="00483762">
      <w:pPr>
        <w:rPr>
          <w:rFonts w:ascii="Calibri" w:hAnsi="Calibri"/>
        </w:rPr>
      </w:pPr>
    </w:p>
    <w:p w14:paraId="4ED3C4B1" w14:textId="77777777" w:rsidR="00483762" w:rsidRDefault="00483762" w:rsidP="0048376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2D2D99D6" w14:textId="77777777" w:rsidR="00483762" w:rsidRPr="00275186" w:rsidRDefault="00483762" w:rsidP="0048376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b/>
        </w:rPr>
        <w:t xml:space="preserve">1. Use of COVID-19 antiviral medication. </w:t>
      </w:r>
      <w:r w:rsidRPr="00365886">
        <w:rPr>
          <w:rFonts w:asciiTheme="majorHAnsi" w:hAnsiTheme="majorHAnsi" w:cs="Arial"/>
        </w:rPr>
        <w:t xml:space="preserve">When a patient has </w:t>
      </w:r>
      <w:r>
        <w:rPr>
          <w:rFonts w:asciiTheme="majorHAnsi" w:hAnsiTheme="majorHAnsi" w:cs="Arial"/>
        </w:rPr>
        <w:t>known or suspected COVID-</w:t>
      </w:r>
      <w:r w:rsidRPr="00365886">
        <w:rPr>
          <w:rFonts w:asciiTheme="majorHAnsi" w:hAnsiTheme="majorHAnsi" w:cs="Arial"/>
        </w:rPr>
        <w:t xml:space="preserve">, some doctors will prescribe </w:t>
      </w:r>
      <w:r>
        <w:rPr>
          <w:rFonts w:asciiTheme="majorHAnsi" w:hAnsiTheme="majorHAnsi" w:cs="Arial"/>
        </w:rPr>
        <w:t xml:space="preserve">antiviral medications. These antiviral medications work in other situations, but we don’t know if any of them work against COVID-19 or not. </w:t>
      </w:r>
      <w:r w:rsidRPr="00365886">
        <w:rPr>
          <w:rFonts w:asciiTheme="majorHAnsi" w:hAnsiTheme="majorHAnsi" w:cs="Arial"/>
        </w:rPr>
        <w:t>At this site, this study evaluates:</w:t>
      </w:r>
    </w:p>
    <w:p w14:paraId="497370EC" w14:textId="77777777" w:rsidR="00483762" w:rsidRDefault="00483762" w:rsidP="0048376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proofErr w:type="spellStart"/>
      <w:r>
        <w:rPr>
          <w:rFonts w:asciiTheme="majorHAnsi" w:hAnsiTheme="majorHAnsi" w:cs="Arial"/>
        </w:rPr>
        <w:t>Lopinavir</w:t>
      </w:r>
      <w:proofErr w:type="spellEnd"/>
      <w:r>
        <w:rPr>
          <w:rFonts w:asciiTheme="majorHAnsi" w:hAnsiTheme="majorHAnsi" w:cs="Arial"/>
        </w:rPr>
        <w:t xml:space="preserve">/ritonavir (also known as </w:t>
      </w:r>
      <w:proofErr w:type="spellStart"/>
      <w:r>
        <w:rPr>
          <w:rFonts w:asciiTheme="majorHAnsi" w:hAnsiTheme="majorHAnsi" w:cs="Arial"/>
        </w:rPr>
        <w:t>Kaletra</w:t>
      </w:r>
      <w:proofErr w:type="spellEnd"/>
      <w:r>
        <w:rPr>
          <w:rFonts w:asciiTheme="majorHAnsi" w:hAnsiTheme="majorHAnsi" w:cs="Arial"/>
        </w:rPr>
        <w:t xml:space="preserve">) </w:t>
      </w:r>
    </w:p>
    <w:p w14:paraId="6CBFE0D4" w14:textId="77777777" w:rsidR="00483762" w:rsidRPr="00275186" w:rsidRDefault="00483762" w:rsidP="0048376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rPr>
        <w:t>No antiviral medication intended to be active against COVID-19</w:t>
      </w:r>
    </w:p>
    <w:p w14:paraId="18210FB7"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764AC22"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sidRPr="00365886">
        <w:rPr>
          <w:rFonts w:asciiTheme="majorHAnsi" w:hAnsiTheme="majorHAnsi" w:cs="Arial"/>
        </w:rPr>
        <w:t>The doctors in this ICU have selected these options because they do not know</w:t>
      </w:r>
      <w:r>
        <w:rPr>
          <w:rFonts w:asciiTheme="majorHAnsi" w:hAnsiTheme="majorHAnsi" w:cs="Arial"/>
        </w:rPr>
        <w:t xml:space="preserve"> which treatment option is best</w:t>
      </w:r>
      <w:r w:rsidRPr="00365886">
        <w:rPr>
          <w:rFonts w:asciiTheme="majorHAnsi" w:hAnsiTheme="majorHAnsi" w:cs="Arial"/>
        </w:rPr>
        <w:t>.</w:t>
      </w:r>
      <w:r w:rsidRPr="00E24099">
        <w:rPr>
          <w:rFonts w:asciiTheme="majorHAnsi" w:hAnsiTheme="majorHAnsi" w:cs="Arial"/>
        </w:rPr>
        <w:t xml:space="preserve"> </w:t>
      </w:r>
      <w:r w:rsidRPr="00F9344B">
        <w:rPr>
          <w:rFonts w:asciiTheme="majorHAnsi" w:hAnsiTheme="majorHAnsi" w:cs="Arial"/>
          <w:i/>
        </w:rPr>
        <w:t>[</w:t>
      </w:r>
      <w:proofErr w:type="gramStart"/>
      <w:r w:rsidRPr="00F9344B">
        <w:rPr>
          <w:rFonts w:asciiTheme="majorHAnsi" w:hAnsiTheme="majorHAnsi" w:cs="Arial"/>
          <w:i/>
        </w:rPr>
        <w:t>delete</w:t>
      </w:r>
      <w:proofErr w:type="gramEnd"/>
      <w:r w:rsidRPr="00F9344B">
        <w:rPr>
          <w:rFonts w:asciiTheme="majorHAnsi" w:hAnsiTheme="majorHAnsi" w:cs="Arial"/>
          <w:i/>
        </w:rPr>
        <w:t xml:space="preserve"> if not taking part in</w:t>
      </w:r>
      <w:r>
        <w:rPr>
          <w:rFonts w:asciiTheme="majorHAnsi" w:hAnsiTheme="majorHAnsi" w:cs="Arial"/>
          <w:i/>
        </w:rPr>
        <w:t xml:space="preserve"> the COVID-19</w:t>
      </w:r>
      <w:r w:rsidRPr="00F9344B">
        <w:rPr>
          <w:rFonts w:asciiTheme="majorHAnsi" w:hAnsiTheme="majorHAnsi" w:cs="Arial"/>
          <w:i/>
        </w:rPr>
        <w:t xml:space="preserve"> antiviral domain]</w:t>
      </w:r>
    </w:p>
    <w:p w14:paraId="7C2C6738" w14:textId="77777777" w:rsidR="00483762" w:rsidRPr="00236C97"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4E80CB80"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3E0BC697"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4CE6792"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Interferon-beta 1a</w:t>
      </w:r>
    </w:p>
    <w:p w14:paraId="5D682846"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Pr>
          <w:rFonts w:asciiTheme="majorHAnsi" w:hAnsiTheme="majorHAnsi" w:cs="Arial"/>
        </w:rPr>
        <w:t>Anakinra</w:t>
      </w:r>
      <w:proofErr w:type="spellEnd"/>
    </w:p>
    <w:p w14:paraId="7FDDF645"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Pr>
          <w:rFonts w:asciiTheme="majorHAnsi" w:hAnsiTheme="majorHAnsi" w:cs="Arial"/>
        </w:rPr>
        <w:t>Tocilizumab</w:t>
      </w:r>
      <w:proofErr w:type="spellEnd"/>
    </w:p>
    <w:p w14:paraId="013DA40A"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Pr>
          <w:rFonts w:asciiTheme="majorHAnsi" w:hAnsiTheme="majorHAnsi" w:cs="Arial"/>
        </w:rPr>
        <w:t>Sarilumab</w:t>
      </w:r>
      <w:proofErr w:type="spellEnd"/>
    </w:p>
    <w:p w14:paraId="34CAC78F"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No agent that is intended to modulate the immune response</w:t>
      </w:r>
    </w:p>
    <w:p w14:paraId="62568E11"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D9514B5"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w:t>
      </w:r>
    </w:p>
    <w:p w14:paraId="4B481C8D"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w:t>
      </w:r>
      <w:proofErr w:type="gramStart"/>
      <w:r w:rsidRPr="00390428">
        <w:rPr>
          <w:rFonts w:asciiTheme="majorHAnsi" w:hAnsiTheme="majorHAnsi" w:cs="Arial"/>
          <w:i/>
        </w:rPr>
        <w:t>delete</w:t>
      </w:r>
      <w:proofErr w:type="gramEnd"/>
      <w:r w:rsidRPr="00390428">
        <w:rPr>
          <w:rFonts w:asciiTheme="majorHAnsi" w:hAnsiTheme="majorHAnsi" w:cs="Arial"/>
          <w:i/>
        </w:rPr>
        <w:t xml:space="preserve"> if not taking part in COVID-19 immune modulation domain]</w:t>
      </w:r>
    </w:p>
    <w:p w14:paraId="287C1AED"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3C21B770" w14:textId="77777777" w:rsidR="00483762" w:rsidRPr="00365886"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lastRenderedPageBreak/>
        <w:t xml:space="preserve">3. </w:t>
      </w:r>
      <w:r w:rsidRPr="00365886">
        <w:rPr>
          <w:rFonts w:asciiTheme="majorHAnsi" w:hAnsiTheme="majorHAnsi" w:cs="Arial"/>
          <w:b/>
        </w:rPr>
        <w:t>Choice of antibiotic.</w:t>
      </w:r>
      <w:r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Pr>
          <w:rFonts w:asciiTheme="majorHAnsi" w:hAnsiTheme="majorHAnsi" w:cs="Arial"/>
        </w:rPr>
        <w:t>[</w:t>
      </w:r>
      <w:r w:rsidRPr="00365886">
        <w:rPr>
          <w:rFonts w:asciiTheme="majorHAnsi" w:hAnsiTheme="majorHAnsi" w:cs="Arial"/>
          <w:i/>
        </w:rPr>
        <w:t>to be adjusted for each hospital</w:t>
      </w:r>
      <w:r>
        <w:rPr>
          <w:rFonts w:asciiTheme="majorHAnsi" w:hAnsiTheme="majorHAnsi" w:cs="Arial"/>
          <w:i/>
        </w:rPr>
        <w:t>]</w:t>
      </w:r>
    </w:p>
    <w:p w14:paraId="74870625"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7B03BE10"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F614AE">
        <w:rPr>
          <w:rFonts w:asciiTheme="majorHAnsi" w:eastAsia="Times New Roman" w:hAnsiTheme="majorHAnsi" w:cs="Arial"/>
          <w:lang w:eastAsia="en-GB"/>
        </w:rPr>
        <w:t>Amoxicillin-</w:t>
      </w:r>
      <w:proofErr w:type="spellStart"/>
      <w:r w:rsidRPr="00F614AE">
        <w:rPr>
          <w:rFonts w:asciiTheme="majorHAnsi" w:eastAsia="Times New Roman" w:hAnsiTheme="majorHAnsi" w:cs="Arial"/>
          <w:lang w:eastAsia="en-GB"/>
        </w:rPr>
        <w:t>clavulanate</w:t>
      </w:r>
      <w:proofErr w:type="spellEnd"/>
      <w:r w:rsidRPr="00F614AE">
        <w:rPr>
          <w:rFonts w:asciiTheme="majorHAnsi" w:eastAsia="Times New Roman" w:hAnsiTheme="majorHAnsi" w:cs="Arial"/>
          <w:lang w:eastAsia="en-GB"/>
        </w:rPr>
        <w:t xml:space="preserve"> </w:t>
      </w:r>
      <w:r w:rsidRPr="00F614AE">
        <w:rPr>
          <w:rFonts w:asciiTheme="majorHAnsi" w:hAnsiTheme="majorHAnsi" w:cs="Arial"/>
        </w:rPr>
        <w:t>+ clarithromycin</w:t>
      </w:r>
    </w:p>
    <w:p w14:paraId="599F5922"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Ceftriaxone + clarithromycin</w:t>
      </w:r>
    </w:p>
    <w:p w14:paraId="512B47CA"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Piperacillin-</w:t>
      </w:r>
      <w:proofErr w:type="spellStart"/>
      <w:r w:rsidRPr="00F614AE">
        <w:rPr>
          <w:rFonts w:asciiTheme="majorHAnsi" w:hAnsiTheme="majorHAnsi" w:cs="Arial"/>
        </w:rPr>
        <w:t>tazobactam</w:t>
      </w:r>
      <w:proofErr w:type="spellEnd"/>
      <w:r w:rsidRPr="00F614AE">
        <w:rPr>
          <w:rFonts w:asciiTheme="majorHAnsi" w:hAnsiTheme="majorHAnsi" w:cs="Arial"/>
        </w:rPr>
        <w:t xml:space="preserve"> + clarithromycin</w:t>
      </w:r>
    </w:p>
    <w:p w14:paraId="046DF371"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sidRPr="00F614AE">
        <w:rPr>
          <w:rFonts w:asciiTheme="majorHAnsi" w:hAnsiTheme="majorHAnsi" w:cs="Arial"/>
        </w:rPr>
        <w:t>Ceftaroline</w:t>
      </w:r>
      <w:proofErr w:type="spellEnd"/>
      <w:r w:rsidRPr="00F614AE">
        <w:rPr>
          <w:rFonts w:asciiTheme="majorHAnsi" w:hAnsiTheme="majorHAnsi" w:cs="Arial"/>
        </w:rPr>
        <w:t xml:space="preserve"> + clarithromycin</w:t>
      </w:r>
    </w:p>
    <w:p w14:paraId="0920EE7A"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sidRPr="00F614AE">
        <w:rPr>
          <w:rFonts w:asciiTheme="majorHAnsi" w:hAnsiTheme="majorHAnsi" w:cs="Arial"/>
        </w:rPr>
        <w:t>Moxifloxacin</w:t>
      </w:r>
      <w:proofErr w:type="spellEnd"/>
      <w:r w:rsidRPr="00F614AE">
        <w:rPr>
          <w:rFonts w:asciiTheme="majorHAnsi" w:hAnsiTheme="majorHAnsi" w:cs="Arial"/>
        </w:rPr>
        <w:t xml:space="preserve"> or levofloxacin</w:t>
      </w:r>
    </w:p>
    <w:p w14:paraId="4F69692E"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9F4DFA8"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If you are not in the study, it is very likely that the doctors would treat you with one of these options. However, it is not known which option is best. </w:t>
      </w:r>
    </w:p>
    <w:p w14:paraId="6234F09E"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antibiotic</w:t>
      </w:r>
      <w:r w:rsidRPr="00FF3F2F">
        <w:rPr>
          <w:rFonts w:asciiTheme="majorHAnsi" w:hAnsiTheme="majorHAnsi" w:cs="Arial"/>
          <w:i/>
        </w:rPr>
        <w:t xml:space="preserve"> domain]</w:t>
      </w:r>
    </w:p>
    <w:p w14:paraId="23FFCD45" w14:textId="77777777" w:rsidR="00483762" w:rsidRPr="00FF3F2F"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7728AD0" w14:textId="77777777" w:rsidR="00483762" w:rsidRPr="00FF3F2F"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4</w:t>
      </w:r>
      <w:r w:rsidRPr="00FF3F2F">
        <w:rPr>
          <w:rFonts w:asciiTheme="majorHAnsi" w:hAnsiTheme="majorHAnsi" w:cs="Arial"/>
          <w:b/>
        </w:rPr>
        <w:t>. Duration of macrolide treatment.</w:t>
      </w:r>
      <w:r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macrolide treatment domain]</w:t>
      </w:r>
    </w:p>
    <w:p w14:paraId="7044109F"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E3E9367"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 xml:space="preserve">macrolide </w:t>
      </w:r>
      <w:r w:rsidRPr="00FF3F2F">
        <w:rPr>
          <w:rFonts w:asciiTheme="majorHAnsi" w:hAnsiTheme="majorHAnsi" w:cs="Arial"/>
          <w:i/>
        </w:rPr>
        <w:t>domain]</w:t>
      </w:r>
    </w:p>
    <w:p w14:paraId="41A9C922" w14:textId="77777777" w:rsidR="00483762" w:rsidRPr="00FF3F2F"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995FACA" w14:textId="77777777" w:rsidR="00483762" w:rsidRPr="00FF3F2F"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9C2DE43"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The doctors in this ICU have selected these options because they do not know which of them is best, but believe that all of these options are safe and effective. Therefore, these options are different types of “standard care”. The participant will only receive these treatments if they have pneumonia that is believed or known to be caused by Influenza.</w:t>
      </w:r>
      <w:r>
        <w:rPr>
          <w:rFonts w:asciiTheme="majorHAnsi" w:hAnsiTheme="majorHAnsi" w:cs="Arial"/>
        </w:rPr>
        <w:t xml:space="preserv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antiviral domain]</w:t>
      </w:r>
    </w:p>
    <w:p w14:paraId="43D5AA19"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6EB615D"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Pr>
          <w:rFonts w:asciiTheme="majorHAnsi" w:hAnsiTheme="majorHAnsi" w:cs="Arial"/>
          <w:b/>
          <w:bCs/>
        </w:rPr>
        <w:t>5</w:t>
      </w:r>
      <w:r w:rsidRPr="00390428">
        <w:rPr>
          <w:rFonts w:asciiTheme="majorHAnsi" w:hAnsiTheme="majorHAnsi" w:cs="Arial"/>
          <w:b/>
          <w:bCs/>
        </w:rPr>
        <w:t>a</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(standard sampling) </w:t>
      </w:r>
      <w:r w:rsidRPr="00390428">
        <w:rPr>
          <w:rFonts w:asciiTheme="majorHAnsi" w:eastAsiaTheme="majorEastAsia" w:hAnsiTheme="majorHAnsi" w:cstheme="majorBidi"/>
          <w:b/>
          <w:bCs/>
        </w:rPr>
        <w:t>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3F031649"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747ABEC4"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23F553A6"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1596D742"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56CCAB2F"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 xml:space="preserve">Convalescent plasma has been used to treat other viruses in the past but doctors are unsure if giving it to people with COVID-19 will be beneficial. Part of this study includes taking additional blood and respiratory samples when you enter the study, the blood sample will take 6mls (just over 1 teaspoon) of blood. These </w:t>
      </w:r>
      <w:r w:rsidRPr="00390428">
        <w:rPr>
          <w:rFonts w:asciiTheme="majorHAnsi" w:eastAsiaTheme="majorEastAsia" w:hAnsiTheme="majorHAnsi" w:cstheme="majorBidi"/>
        </w:rPr>
        <w:lastRenderedPageBreak/>
        <w:t xml:space="preserve">samples will be transported to a central laboratory for testing. All samples collected from you under this study will be used within this study or in other ethically approved studies. </w:t>
      </w:r>
    </w:p>
    <w:p w14:paraId="04D00A5C"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w:t>
      </w:r>
      <w:proofErr w:type="gramStart"/>
      <w:r w:rsidRPr="00390428">
        <w:rPr>
          <w:rFonts w:asciiTheme="majorHAnsi" w:eastAsiaTheme="majorEastAsia" w:hAnsiTheme="majorHAnsi" w:cstheme="majorBidi"/>
          <w:i/>
          <w:iCs/>
        </w:rPr>
        <w:t>delete</w:t>
      </w:r>
      <w:proofErr w:type="gramEnd"/>
      <w:r w:rsidRPr="00390428">
        <w:rPr>
          <w:rFonts w:asciiTheme="majorHAnsi" w:eastAsiaTheme="majorEastAsia" w:hAnsiTheme="majorHAnsi" w:cstheme="majorBidi"/>
          <w:i/>
          <w:iCs/>
        </w:rPr>
        <w:t xml:space="preserve"> if not taking part in immunoglobulin therapy domain</w:t>
      </w:r>
      <w:r>
        <w:rPr>
          <w:rFonts w:asciiTheme="majorHAnsi" w:eastAsiaTheme="majorEastAsia" w:hAnsiTheme="majorHAnsi" w:cstheme="majorBidi"/>
          <w:i/>
          <w:iCs/>
        </w:rPr>
        <w:t xml:space="preserve"> plus baseline sampling</w:t>
      </w:r>
      <w:r w:rsidRPr="00390428">
        <w:rPr>
          <w:rFonts w:asciiTheme="majorHAnsi" w:eastAsiaTheme="majorEastAsia" w:hAnsiTheme="majorHAnsi" w:cstheme="majorBidi"/>
          <w:i/>
          <w:iCs/>
        </w:rPr>
        <w:t>]</w:t>
      </w:r>
    </w:p>
    <w:p w14:paraId="3C2A2E8F"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3948F433"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3ECD109C" w14:textId="77777777" w:rsidR="00483762" w:rsidRPr="00265334"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b/>
          <w:bCs/>
        </w:rPr>
      </w:pPr>
      <w:r>
        <w:rPr>
          <w:rFonts w:asciiTheme="majorHAnsi" w:hAnsiTheme="majorHAnsi" w:cs="Arial"/>
          <w:b/>
          <w:bCs/>
        </w:rPr>
        <w:t>5</w:t>
      </w:r>
      <w:r w:rsidRPr="00390428">
        <w:rPr>
          <w:rFonts w:asciiTheme="majorHAnsi" w:hAnsiTheme="majorHAnsi" w:cs="Arial"/>
          <w:b/>
          <w:bCs/>
        </w:rPr>
        <w:t>b</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(additional samples)</w:t>
      </w:r>
      <w:r w:rsidRPr="00390428">
        <w:rPr>
          <w:rFonts w:asciiTheme="majorHAnsi" w:eastAsiaTheme="majorEastAsia" w:hAnsiTheme="majorHAnsi" w:cstheme="majorBidi"/>
          <w:b/>
          <w:bCs/>
        </w:rPr>
        <w:t>. 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5C030078"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7A35E697"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00DC1762"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1679CD11" w14:textId="77777777" w:rsidR="00483762" w:rsidRDefault="00483762" w:rsidP="0048376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p>
    <w:p w14:paraId="59BCBD12" w14:textId="77777777" w:rsidR="00483762" w:rsidRPr="00390428" w:rsidRDefault="00483762" w:rsidP="0048376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Convalescent plasma has been used to treat other viruses in the past but doctors are unsure if giving it to people with COVID-19 will be beneficial. Part of this study includes taking additional blood and respiratory samples. These samples will be transported to a central laboratory for testing. All samples collected from you under this study will be used within this study or in other ethically approved studies. We will take samples when you enter the study, and for the following three days. We will then take samples on the second day and then every third day over the next nine days. We will take a final sample after a further two weeks if you are still in hospital. Each blood sample will take up to 15mls (3 teaspoons or less).</w:t>
      </w:r>
    </w:p>
    <w:p w14:paraId="38AE5436"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w:t>
      </w:r>
      <w:proofErr w:type="gramStart"/>
      <w:r w:rsidRPr="00390428">
        <w:rPr>
          <w:rFonts w:asciiTheme="majorHAnsi" w:eastAsiaTheme="majorEastAsia" w:hAnsiTheme="majorHAnsi" w:cstheme="majorBidi"/>
          <w:i/>
          <w:iCs/>
        </w:rPr>
        <w:t>delete</w:t>
      </w:r>
      <w:proofErr w:type="gramEnd"/>
      <w:r w:rsidRPr="00390428">
        <w:rPr>
          <w:rFonts w:asciiTheme="majorHAnsi" w:eastAsiaTheme="majorEastAsia" w:hAnsiTheme="majorHAnsi" w:cstheme="majorBidi"/>
          <w:i/>
          <w:iCs/>
        </w:rPr>
        <w:t xml:space="preserve"> if not taking part in immunoglobulin therapy plus intensive sampling domain]</w:t>
      </w:r>
    </w:p>
    <w:p w14:paraId="12E176BC"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6E94B8FA"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7A7A156E"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8952362" w14:textId="104CA519" w:rsidR="00483762" w:rsidRDefault="00FB6914"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6</w:t>
      </w:r>
      <w:r w:rsidR="00483762" w:rsidRPr="00924D14">
        <w:rPr>
          <w:rFonts w:asciiTheme="majorHAnsi" w:hAnsiTheme="majorHAnsi" w:cstheme="majorHAnsi"/>
          <w:b/>
          <w:bCs/>
        </w:rPr>
        <w:t>. Vitamin C therapy</w:t>
      </w:r>
      <w:r w:rsidR="00483762" w:rsidRPr="00924D14">
        <w:rPr>
          <w:rFonts w:asciiTheme="majorHAnsi" w:hAnsiTheme="majorHAnsi" w:cstheme="majorHAnsi"/>
          <w:bCs/>
        </w:rPr>
        <w:t xml:space="preserve">. </w:t>
      </w:r>
      <w:r w:rsidR="00483762">
        <w:rPr>
          <w:rFonts w:asciiTheme="majorHAnsi" w:hAnsiTheme="majorHAnsi" w:cstheme="majorHAnsi"/>
        </w:rPr>
        <w:t>It has been s</w:t>
      </w:r>
      <w:r w:rsidR="00483762" w:rsidRPr="00924D14">
        <w:rPr>
          <w:rFonts w:asciiTheme="majorHAnsi" w:hAnsiTheme="majorHAnsi" w:cstheme="majorHAnsi"/>
        </w:rPr>
        <w:t>uggest</w:t>
      </w:r>
      <w:r w:rsidR="00483762">
        <w:rPr>
          <w:rFonts w:asciiTheme="majorHAnsi" w:hAnsiTheme="majorHAnsi" w:cstheme="majorHAnsi"/>
        </w:rPr>
        <w:t>ed</w:t>
      </w:r>
      <w:r w:rsidR="00483762" w:rsidRPr="00924D14">
        <w:rPr>
          <w:rFonts w:asciiTheme="majorHAnsi" w:hAnsiTheme="majorHAnsi" w:cstheme="majorHAnsi"/>
        </w:rPr>
        <w:t xml:space="preserve"> that </w:t>
      </w:r>
      <w:r w:rsidR="00483762">
        <w:rPr>
          <w:rFonts w:asciiTheme="majorHAnsi" w:hAnsiTheme="majorHAnsi" w:cstheme="majorHAnsi"/>
        </w:rPr>
        <w:t xml:space="preserve">high doses of </w:t>
      </w:r>
      <w:r w:rsidR="00483762" w:rsidRPr="00924D14">
        <w:rPr>
          <w:rFonts w:asciiTheme="majorHAnsi" w:hAnsiTheme="majorHAnsi" w:cstheme="majorHAnsi"/>
        </w:rPr>
        <w:t>vitamin C</w:t>
      </w:r>
      <w:r w:rsidR="00483762">
        <w:rPr>
          <w:rFonts w:asciiTheme="majorHAnsi" w:hAnsiTheme="majorHAnsi" w:cstheme="majorHAnsi"/>
        </w:rPr>
        <w:t xml:space="preserve"> may be useful to treat infection and the inflammation often seen in sepsis and especially COVID-19</w:t>
      </w:r>
      <w:r w:rsidR="00483762" w:rsidRPr="00924D14">
        <w:rPr>
          <w:rFonts w:asciiTheme="majorHAnsi" w:hAnsiTheme="majorHAnsi" w:cstheme="majorHAnsi"/>
        </w:rPr>
        <w:t xml:space="preserve">. </w:t>
      </w:r>
      <w:r w:rsidR="00483762">
        <w:rPr>
          <w:rFonts w:asciiTheme="majorHAnsi" w:hAnsiTheme="majorHAnsi" w:cstheme="majorHAnsi"/>
        </w:rPr>
        <w:t xml:space="preserve">However, there is no clear evidence of benefit for this treatment yet. </w:t>
      </w:r>
    </w:p>
    <w:p w14:paraId="4C7B3B58"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2EA08985"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5FC87208"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27CB7805"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43C82CDC"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716DD3FA"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bCs/>
        </w:rPr>
      </w:pPr>
    </w:p>
    <w:p w14:paraId="1D6A18C8"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702C7491" w14:textId="77777777" w:rsidR="00881B16"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p>
    <w:p w14:paraId="0A4566FC" w14:textId="67667743" w:rsidR="00483762" w:rsidRDefault="00FB6914"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7</w:t>
      </w:r>
      <w:r w:rsidR="00483762" w:rsidRPr="00924D14">
        <w:rPr>
          <w:rFonts w:ascii="Calibri" w:hAnsi="Calibri" w:cs="Calibri"/>
          <w:b/>
          <w:bCs/>
        </w:rPr>
        <w:t>. Simvastatin therapy</w:t>
      </w:r>
      <w:r w:rsidR="00483762">
        <w:rPr>
          <w:rFonts w:ascii="Calibri" w:hAnsi="Calibri" w:cs="Calibri"/>
          <w:b/>
          <w:bCs/>
        </w:rPr>
        <w:t xml:space="preserve">. </w:t>
      </w:r>
      <w:r w:rsidR="00483762" w:rsidRPr="00860229">
        <w:rPr>
          <w:rFonts w:ascii="Calibri" w:hAnsi="Calibri" w:cs="Calibri"/>
        </w:rPr>
        <w:t>Statins are commonly used</w:t>
      </w:r>
      <w:r w:rsidR="00483762">
        <w:rPr>
          <w:rFonts w:ascii="Calibri" w:hAnsi="Calibri" w:cs="Calibri"/>
        </w:rPr>
        <w:t xml:space="preserve"> to lower cholesterol</w:t>
      </w:r>
      <w:r w:rsidR="00483762" w:rsidRPr="00860229">
        <w:rPr>
          <w:rFonts w:ascii="Calibri" w:eastAsia="Calibri" w:hAnsi="Calibri" w:cs="Calibri"/>
          <w:iCs/>
        </w:rPr>
        <w:t xml:space="preserve"> </w:t>
      </w:r>
      <w:r w:rsidR="00483762">
        <w:rPr>
          <w:rFonts w:ascii="Calibri" w:eastAsia="Calibri" w:hAnsi="Calibri" w:cs="Calibri"/>
          <w:iCs/>
        </w:rPr>
        <w:t>and lower the risks of heart attacks or strokes</w:t>
      </w:r>
      <w:r w:rsidR="00483762">
        <w:rPr>
          <w:rFonts w:ascii="Calibri" w:hAnsi="Calibri" w:cs="Calibri"/>
        </w:rPr>
        <w:t xml:space="preserve">. One of these drugs, simvastatin has also been shown to reduce inflammation and therefore may be beneficial to treat COVID-19. </w:t>
      </w:r>
    </w:p>
    <w:p w14:paraId="238C791C"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5F0EFD6A"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5D1CA7F8"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lastRenderedPageBreak/>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2F64B47B" w14:textId="77777777" w:rsidR="00483762" w:rsidRPr="001A1EC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456C8EED" w14:textId="03E23B8E"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1913748E" w14:textId="4D582B3D" w:rsidR="00FB6914" w:rsidRDefault="00FB6914"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E15C193" w14:textId="0DE101EC" w:rsidR="00FB6914" w:rsidRPr="00FB6914" w:rsidRDefault="00FB6914" w:rsidP="00FB691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Pr>
          <w:rFonts w:asciiTheme="majorHAnsi" w:eastAsiaTheme="majorEastAsia" w:hAnsiTheme="majorHAnsi" w:cstheme="majorBidi"/>
          <w:b/>
          <w:bCs/>
          <w:i/>
          <w:iCs/>
        </w:rPr>
        <w:t>8</w:t>
      </w:r>
      <w:r w:rsidRPr="00FB6914">
        <w:rPr>
          <w:rFonts w:asciiTheme="majorHAnsi" w:eastAsiaTheme="majorEastAsia" w:hAnsiTheme="majorHAnsi" w:cstheme="majorBidi"/>
          <w:b/>
          <w:bCs/>
          <w:i/>
          <w:iCs/>
        </w:rPr>
        <w:t xml:space="preserve">. Anticoagulation therapy – ICU level. </w:t>
      </w:r>
      <w:r w:rsidRPr="00FB6914">
        <w:rPr>
          <w:rFonts w:asciiTheme="majorHAnsi" w:eastAsiaTheme="majorEastAsia" w:hAnsiTheme="majorHAnsi" w:cstheme="majorBidi"/>
          <w:i/>
          <w:iCs/>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43AFD927" w14:textId="77777777" w:rsidR="00FB6914" w:rsidRPr="00FB6914" w:rsidRDefault="00FB6914" w:rsidP="00FB691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FB6914">
        <w:rPr>
          <w:rFonts w:asciiTheme="majorHAnsi" w:eastAsiaTheme="majorEastAsia" w:hAnsiTheme="majorHAnsi" w:cstheme="majorBidi"/>
          <w:i/>
          <w:iCs/>
        </w:rPr>
        <w:t>Standard low dose (prophylactic / preventative) heparin</w:t>
      </w:r>
    </w:p>
    <w:p w14:paraId="4C2A8236" w14:textId="77777777" w:rsidR="00FB6914" w:rsidRPr="00FB6914" w:rsidRDefault="00FB6914" w:rsidP="00FB691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FB6914">
        <w:rPr>
          <w:rFonts w:asciiTheme="majorHAnsi" w:eastAsiaTheme="majorEastAsia" w:hAnsiTheme="majorHAnsi" w:cstheme="majorBidi"/>
          <w:i/>
          <w:iCs/>
        </w:rPr>
        <w:t>Treatment (higher) dose heparin</w:t>
      </w:r>
    </w:p>
    <w:p w14:paraId="15D231AE" w14:textId="77777777" w:rsidR="00FB6914" w:rsidRPr="00FB6914" w:rsidRDefault="00FB6914" w:rsidP="00FB691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BC88E71" w14:textId="77777777" w:rsidR="00FB6914" w:rsidRPr="00FB6914" w:rsidRDefault="00FB6914" w:rsidP="00FB691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FB6914">
        <w:rPr>
          <w:rFonts w:asciiTheme="majorHAnsi" w:eastAsiaTheme="majorEastAsia" w:hAnsiTheme="majorHAnsi" w:cstheme="majorBidi"/>
          <w:i/>
          <w:iCs/>
        </w:rPr>
        <w:t>[</w:t>
      </w:r>
      <w:proofErr w:type="gramStart"/>
      <w:r w:rsidRPr="00FB6914">
        <w:rPr>
          <w:rFonts w:asciiTheme="majorHAnsi" w:eastAsiaTheme="majorEastAsia" w:hAnsiTheme="majorHAnsi" w:cstheme="majorBidi"/>
          <w:i/>
          <w:iCs/>
        </w:rPr>
        <w:t>delete</w:t>
      </w:r>
      <w:proofErr w:type="gramEnd"/>
      <w:r w:rsidRPr="00FB6914">
        <w:rPr>
          <w:rFonts w:asciiTheme="majorHAnsi" w:eastAsiaTheme="majorEastAsia" w:hAnsiTheme="majorHAnsi" w:cstheme="majorBidi"/>
          <w:i/>
          <w:iCs/>
        </w:rPr>
        <w:t xml:space="preserve"> if not taking part in the therapeutic anticoagulation domain]</w:t>
      </w:r>
    </w:p>
    <w:p w14:paraId="4A7F9026" w14:textId="77777777" w:rsidR="00FB6914" w:rsidRDefault="00FB6914"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0F57FD53" w14:textId="57140BD6" w:rsidR="00881B16"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6F94E97D" w14:textId="77777777" w:rsidR="00881B16" w:rsidRPr="00881B16" w:rsidRDefault="00881B16" w:rsidP="00881B1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
          <w:iCs/>
        </w:rPr>
      </w:pPr>
      <w:r w:rsidRPr="00881B16">
        <w:rPr>
          <w:rFonts w:asciiTheme="majorHAnsi" w:eastAsiaTheme="majorEastAsia" w:hAnsiTheme="majorHAnsi" w:cstheme="majorBidi"/>
          <w:b/>
          <w:i/>
          <w:iCs/>
        </w:rPr>
        <w:t xml:space="preserve">9. Antiplatelet Therapy. </w:t>
      </w:r>
    </w:p>
    <w:p w14:paraId="3ECE5E24" w14:textId="45B6DF8C" w:rsidR="00881B16" w:rsidRPr="00881B16" w:rsidRDefault="00881B16" w:rsidP="00881B1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881B16">
        <w:rPr>
          <w:rFonts w:asciiTheme="majorHAnsi" w:eastAsiaTheme="majorEastAsia" w:hAnsiTheme="majorHAnsi" w:cstheme="majorBidi"/>
          <w:i/>
          <w:iCs/>
        </w:rPr>
        <w:t xml:space="preserve">Blood clots that develop in arteries are common in hospitalised patients with COVID-19 </w:t>
      </w:r>
      <w:proofErr w:type="gramStart"/>
      <w:r w:rsidRPr="00881B16">
        <w:rPr>
          <w:rFonts w:asciiTheme="majorHAnsi" w:eastAsiaTheme="majorEastAsia" w:hAnsiTheme="majorHAnsi" w:cstheme="majorBidi"/>
          <w:i/>
          <w:iCs/>
        </w:rPr>
        <w:t>and  antiplatelet</w:t>
      </w:r>
      <w:proofErr w:type="gramEnd"/>
      <w:r w:rsidRPr="00881B16">
        <w:rPr>
          <w:rFonts w:asciiTheme="majorHAnsi" w:eastAsiaTheme="majorEastAsia" w:hAnsiTheme="majorHAnsi" w:cstheme="majorBidi"/>
          <w:i/>
          <w:iCs/>
        </w:rPr>
        <w:t xml:space="preserve"> therapy is com</w:t>
      </w:r>
      <w:r w:rsidR="00FB6914">
        <w:rPr>
          <w:rFonts w:asciiTheme="majorHAnsi" w:eastAsiaTheme="majorEastAsia" w:hAnsiTheme="majorHAnsi" w:cstheme="majorBidi"/>
          <w:i/>
          <w:iCs/>
        </w:rPr>
        <w:t>monly used in treating this. The</w:t>
      </w:r>
      <w:r w:rsidRPr="00881B16">
        <w:rPr>
          <w:rFonts w:asciiTheme="majorHAnsi" w:eastAsiaTheme="majorEastAsia" w:hAnsiTheme="majorHAnsi" w:cstheme="majorBidi"/>
          <w:i/>
          <w:iCs/>
        </w:rPr>
        <w:t>s</w:t>
      </w:r>
      <w:r w:rsidR="00FB6914">
        <w:rPr>
          <w:rFonts w:asciiTheme="majorHAnsi" w:eastAsiaTheme="majorEastAsia" w:hAnsiTheme="majorHAnsi" w:cstheme="majorBidi"/>
          <w:i/>
          <w:iCs/>
        </w:rPr>
        <w:t>e</w:t>
      </w:r>
      <w:r w:rsidRPr="00881B16">
        <w:rPr>
          <w:rFonts w:asciiTheme="majorHAnsi" w:eastAsiaTheme="majorEastAsia" w:hAnsiTheme="majorHAnsi" w:cstheme="majorBidi"/>
          <w:i/>
          <w:iCs/>
        </w:rPr>
        <w:t xml:space="preserve"> drugs have been shown to prevent the development in blood clots and inflammation and therefore may be beneficial in the treatment of COVID-19</w:t>
      </w:r>
    </w:p>
    <w:p w14:paraId="0DFE5D21" w14:textId="77777777" w:rsidR="00881B16" w:rsidRPr="00881B16" w:rsidRDefault="00881B16" w:rsidP="00881B1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881B16">
        <w:rPr>
          <w:rFonts w:asciiTheme="majorHAnsi" w:eastAsiaTheme="majorEastAsia" w:hAnsiTheme="majorHAnsi" w:cstheme="majorBidi"/>
          <w:i/>
          <w:iCs/>
        </w:rPr>
        <w:t>The following interventions will be available:</w:t>
      </w:r>
    </w:p>
    <w:p w14:paraId="72476A7D" w14:textId="77777777" w:rsidR="00881B16" w:rsidRPr="00881B16" w:rsidRDefault="00881B16" w:rsidP="00881B1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881B16">
        <w:rPr>
          <w:rFonts w:asciiTheme="majorHAnsi" w:eastAsiaTheme="majorEastAsia" w:hAnsiTheme="majorHAnsi" w:cstheme="majorBidi"/>
          <w:i/>
          <w:iCs/>
        </w:rPr>
        <w:t>No antiplatelet (no placebo)</w:t>
      </w:r>
    </w:p>
    <w:p w14:paraId="38CD43C2" w14:textId="77777777" w:rsidR="00881B16" w:rsidRPr="00881B16" w:rsidRDefault="00881B16" w:rsidP="00881B1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881B16">
        <w:rPr>
          <w:rFonts w:asciiTheme="majorHAnsi" w:eastAsiaTheme="majorEastAsia" w:hAnsiTheme="majorHAnsi" w:cstheme="majorBidi"/>
          <w:i/>
          <w:iCs/>
        </w:rPr>
        <w:t>Aspirin</w:t>
      </w:r>
    </w:p>
    <w:p w14:paraId="35AD372E" w14:textId="77777777" w:rsidR="00881B16" w:rsidRPr="00881B16" w:rsidRDefault="00881B16" w:rsidP="00881B1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881B16">
        <w:rPr>
          <w:rFonts w:asciiTheme="majorHAnsi" w:eastAsiaTheme="majorEastAsia" w:hAnsiTheme="majorHAnsi" w:cstheme="majorBidi"/>
          <w:i/>
          <w:iCs/>
        </w:rPr>
        <w:t>P2Y12 inhibitor (</w:t>
      </w:r>
      <w:proofErr w:type="spellStart"/>
      <w:r w:rsidRPr="00881B16">
        <w:rPr>
          <w:rFonts w:asciiTheme="majorHAnsi" w:eastAsiaTheme="majorEastAsia" w:hAnsiTheme="majorHAnsi" w:cstheme="majorBidi"/>
          <w:i/>
          <w:iCs/>
        </w:rPr>
        <w:t>Clopidogrel</w:t>
      </w:r>
      <w:proofErr w:type="spellEnd"/>
      <w:r w:rsidRPr="00881B16">
        <w:rPr>
          <w:rFonts w:asciiTheme="majorHAnsi" w:eastAsiaTheme="majorEastAsia" w:hAnsiTheme="majorHAnsi" w:cstheme="majorBidi"/>
          <w:i/>
          <w:iCs/>
        </w:rPr>
        <w:t xml:space="preserve">, </w:t>
      </w:r>
      <w:proofErr w:type="spellStart"/>
      <w:r w:rsidRPr="00881B16">
        <w:rPr>
          <w:rFonts w:asciiTheme="majorHAnsi" w:eastAsiaTheme="majorEastAsia" w:hAnsiTheme="majorHAnsi" w:cstheme="majorBidi"/>
          <w:i/>
          <w:iCs/>
        </w:rPr>
        <w:t>Prasugrel</w:t>
      </w:r>
      <w:proofErr w:type="spellEnd"/>
      <w:r w:rsidRPr="00881B16">
        <w:rPr>
          <w:rFonts w:asciiTheme="majorHAnsi" w:eastAsiaTheme="majorEastAsia" w:hAnsiTheme="majorHAnsi" w:cstheme="majorBidi"/>
          <w:i/>
          <w:iCs/>
        </w:rPr>
        <w:t xml:space="preserve"> or </w:t>
      </w:r>
      <w:proofErr w:type="spellStart"/>
      <w:r w:rsidRPr="00881B16">
        <w:rPr>
          <w:rFonts w:asciiTheme="majorHAnsi" w:eastAsiaTheme="majorEastAsia" w:hAnsiTheme="majorHAnsi" w:cstheme="majorBidi"/>
          <w:i/>
          <w:iCs/>
        </w:rPr>
        <w:t>Ticagrelor</w:t>
      </w:r>
      <w:proofErr w:type="spellEnd"/>
      <w:r w:rsidRPr="00881B16">
        <w:rPr>
          <w:rFonts w:asciiTheme="majorHAnsi" w:eastAsiaTheme="majorEastAsia" w:hAnsiTheme="majorHAnsi" w:cstheme="majorBidi"/>
          <w:i/>
          <w:iCs/>
        </w:rPr>
        <w:t>)</w:t>
      </w:r>
    </w:p>
    <w:p w14:paraId="512AA10C" w14:textId="77777777" w:rsidR="00881B16" w:rsidRPr="00881B16" w:rsidRDefault="00881B16" w:rsidP="00881B1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881B16">
        <w:rPr>
          <w:rFonts w:asciiTheme="majorHAnsi" w:eastAsiaTheme="majorEastAsia" w:hAnsiTheme="majorHAnsi" w:cstheme="majorBidi"/>
          <w:i/>
          <w:iCs/>
        </w:rPr>
        <w:t>[</w:t>
      </w:r>
      <w:proofErr w:type="gramStart"/>
      <w:r w:rsidRPr="00881B16">
        <w:rPr>
          <w:rFonts w:asciiTheme="majorHAnsi" w:eastAsiaTheme="majorEastAsia" w:hAnsiTheme="majorHAnsi" w:cstheme="majorBidi"/>
          <w:i/>
          <w:iCs/>
        </w:rPr>
        <w:t>delete</w:t>
      </w:r>
      <w:proofErr w:type="gramEnd"/>
      <w:r w:rsidRPr="00881B16">
        <w:rPr>
          <w:rFonts w:asciiTheme="majorHAnsi" w:eastAsiaTheme="majorEastAsia" w:hAnsiTheme="majorHAnsi" w:cstheme="majorBidi"/>
          <w:i/>
          <w:iCs/>
        </w:rPr>
        <w:t xml:space="preserve"> if not taking part in the antiplatelet domain]</w:t>
      </w:r>
    </w:p>
    <w:p w14:paraId="37170302" w14:textId="4BF26D18" w:rsidR="00881B16"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E501526" w14:textId="77777777" w:rsidR="00881B16"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0B3F56F" w14:textId="77777777" w:rsidR="00483762" w:rsidRPr="00860229"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2DB8D46" w14:textId="77777777" w:rsidR="00483762" w:rsidRPr="00924D14" w:rsidRDefault="00483762" w:rsidP="00483762">
      <w:pPr>
        <w:autoSpaceDE w:val="0"/>
        <w:autoSpaceDN w:val="0"/>
        <w:adjustRightInd w:val="0"/>
        <w:rPr>
          <w:rFonts w:ascii="Calibri" w:hAnsi="Calibri" w:cs="Calibri"/>
          <w:b/>
          <w:sz w:val="32"/>
          <w:szCs w:val="32"/>
        </w:rPr>
      </w:pPr>
    </w:p>
    <w:p w14:paraId="7BC78A45" w14:textId="77777777" w:rsidR="00483762" w:rsidRDefault="00483762" w:rsidP="00483762">
      <w:pPr>
        <w:spacing w:after="120"/>
        <w:rPr>
          <w:rFonts w:ascii="Calibri" w:hAnsi="Calibri"/>
          <w:b/>
          <w:sz w:val="28"/>
          <w:szCs w:val="28"/>
        </w:rPr>
      </w:pPr>
    </w:p>
    <w:p w14:paraId="31108316" w14:textId="77777777" w:rsidR="00483762" w:rsidRDefault="00483762" w:rsidP="00483762">
      <w:pPr>
        <w:spacing w:after="120"/>
        <w:rPr>
          <w:rFonts w:ascii="Calibri" w:hAnsi="Calibri"/>
          <w:b/>
          <w:sz w:val="28"/>
          <w:szCs w:val="28"/>
        </w:rPr>
      </w:pPr>
    </w:p>
    <w:p w14:paraId="6181ACF2" w14:textId="77777777" w:rsidR="00483762" w:rsidRDefault="00483762" w:rsidP="00483762">
      <w:pPr>
        <w:spacing w:after="120"/>
        <w:rPr>
          <w:rFonts w:ascii="Calibri" w:hAnsi="Calibri"/>
          <w:b/>
          <w:sz w:val="28"/>
          <w:szCs w:val="28"/>
        </w:rPr>
      </w:pPr>
    </w:p>
    <w:p w14:paraId="46D4A478" w14:textId="77777777" w:rsidR="00483762" w:rsidRDefault="00483762" w:rsidP="00483762">
      <w:pPr>
        <w:spacing w:after="120"/>
        <w:rPr>
          <w:rFonts w:ascii="Calibri" w:hAnsi="Calibri"/>
          <w:b/>
          <w:sz w:val="28"/>
          <w:szCs w:val="28"/>
        </w:rPr>
      </w:pPr>
    </w:p>
    <w:p w14:paraId="66B6604A" w14:textId="77777777" w:rsidR="00483762" w:rsidRDefault="00483762" w:rsidP="00483762">
      <w:pPr>
        <w:spacing w:after="120"/>
        <w:rPr>
          <w:rFonts w:ascii="Calibri" w:hAnsi="Calibri"/>
          <w:b/>
          <w:sz w:val="28"/>
          <w:szCs w:val="28"/>
        </w:rPr>
      </w:pPr>
    </w:p>
    <w:p w14:paraId="7D98E8C5" w14:textId="77777777" w:rsidR="00483762" w:rsidRPr="00924D14" w:rsidRDefault="00483762" w:rsidP="00483762">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6E26D15D" w14:textId="77777777" w:rsidR="00483762" w:rsidRPr="00FF3F2F" w:rsidRDefault="00483762" w:rsidP="00483762">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w:t>
      </w:r>
      <w:r w:rsidRPr="00FF3F2F">
        <w:rPr>
          <w:rFonts w:asciiTheme="majorHAnsi" w:hAnsiTheme="majorHAnsi" w:cstheme="majorHAnsi"/>
        </w:rPr>
        <w:lastRenderedPageBreak/>
        <w:t xml:space="preserve">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623ACA1B"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04684840"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2FA87BF1"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p>
    <w:p w14:paraId="6DA7AB55"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p>
    <w:p w14:paraId="5464D377"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3B11522D"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(e.g.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228A48F0" w14:textId="77777777" w:rsidR="00483762" w:rsidRPr="00924D14" w:rsidRDefault="00483762" w:rsidP="00483762">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p>
    <w:p w14:paraId="2E1CE8B2" w14:textId="77777777" w:rsidR="00483762" w:rsidRPr="00390428"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hAnsi="Calibri"/>
        </w:rPr>
        <w:t>Convalescent plasma has been used to treat other viral infections, but its effects are not known in people with COVID-19.</w:t>
      </w:r>
      <w:r w:rsidRPr="00390428">
        <w:rPr>
          <w:rFonts w:ascii="Calibri" w:eastAsia="Calibri" w:hAnsi="Calibri" w:cs="Calibri"/>
        </w:rPr>
        <w:t xml:space="preserve"> However, the risk that a standard plasma transfusion may make you ill is very low. A plasma transfusion may have the following side-effects:</w:t>
      </w:r>
    </w:p>
    <w:p w14:paraId="2617AF69"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eastAsia="Calibri" w:hAnsi="Calibri" w:cs="Calibri"/>
        </w:rPr>
        <w:t xml:space="preserve">Allergic reactions (rash, fever, chills) or increased difficulty breathing. These reactions are usually mild and are easily treated with medicines such as paracetamol and antihistamines, or by slowing down or stopping the plasma transfusion. </w:t>
      </w:r>
      <w:r w:rsidRPr="00390428">
        <w:rPr>
          <w:rFonts w:ascii="Calibri" w:eastAsia="Calibri" w:hAnsi="Calibri" w:cs="Calibri"/>
          <w:i/>
          <w:iCs/>
        </w:rPr>
        <w:t>[</w:t>
      </w:r>
      <w:proofErr w:type="gramStart"/>
      <w:r w:rsidRPr="00390428">
        <w:rPr>
          <w:rFonts w:ascii="Calibri" w:eastAsia="Calibri" w:hAnsi="Calibri" w:cs="Calibri"/>
          <w:i/>
          <w:iCs/>
        </w:rPr>
        <w:t>delete</w:t>
      </w:r>
      <w:proofErr w:type="gramEnd"/>
      <w:r w:rsidRPr="00390428">
        <w:rPr>
          <w:rFonts w:ascii="Calibri" w:eastAsia="Calibri" w:hAnsi="Calibri" w:cs="Calibri"/>
          <w:i/>
          <w:iCs/>
        </w:rPr>
        <w:t xml:space="preserve"> if not participating in immunoglobulin therapy domain]</w:t>
      </w:r>
    </w:p>
    <w:p w14:paraId="75B11234" w14:textId="77777777" w:rsidR="00483762" w:rsidRPr="00924D14"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5960820"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7C26AA0"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38813C0A"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50E92326"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1AF648A4" w14:textId="62AD8551"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FB6914">
        <w:rPr>
          <w:rFonts w:ascii="Calibri" w:eastAsia="Calibri" w:hAnsi="Calibri" w:cs="Calibri"/>
          <w:i/>
          <w:iCs/>
        </w:rPr>
        <w:t>]</w:t>
      </w:r>
    </w:p>
    <w:p w14:paraId="20B01830" w14:textId="5FE73DE4" w:rsidR="00881B16" w:rsidRDefault="00881B16"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F6A75A0" w14:textId="77777777" w:rsidR="00FB6914" w:rsidRDefault="00FB6914" w:rsidP="00881B1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A3C9ACC" w14:textId="77777777" w:rsidR="00FB6914" w:rsidRPr="00FB6914" w:rsidRDefault="00FB6914" w:rsidP="00FB691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FB6914">
        <w:rPr>
          <w:rFonts w:ascii="Calibri" w:eastAsia="Calibri" w:hAnsi="Calibri" w:cs="Calibri"/>
          <w:i/>
          <w:iCs/>
        </w:rPr>
        <w:t>Heparin is a blood thinner that can prevent and treat blood clots but it can also increase the risk of bleeding. This can be minor, e.g. bruising, but sometimes can be more severe, e.g. require a blood transfusion. [</w:t>
      </w:r>
      <w:proofErr w:type="gramStart"/>
      <w:r w:rsidRPr="00FB6914">
        <w:rPr>
          <w:rFonts w:ascii="Calibri" w:eastAsia="Calibri" w:hAnsi="Calibri" w:cs="Calibri"/>
          <w:i/>
          <w:iCs/>
        </w:rPr>
        <w:t>delete</w:t>
      </w:r>
      <w:proofErr w:type="gramEnd"/>
      <w:r w:rsidRPr="00FB6914">
        <w:rPr>
          <w:rFonts w:ascii="Calibri" w:eastAsia="Calibri" w:hAnsi="Calibri" w:cs="Calibri"/>
          <w:i/>
          <w:iCs/>
        </w:rPr>
        <w:t xml:space="preserve"> if not participating in therapeutic anticoagulation domain]</w:t>
      </w:r>
    </w:p>
    <w:p w14:paraId="23DFE876" w14:textId="77777777" w:rsidR="00FB6914" w:rsidRDefault="00FB6914" w:rsidP="00881B1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8BEAC08" w14:textId="77777777" w:rsidR="00FB6914" w:rsidRDefault="00FB6914" w:rsidP="00881B1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8671C84" w14:textId="3DF9870C" w:rsidR="00881B16" w:rsidRPr="00881B16" w:rsidRDefault="00881B16" w:rsidP="00881B1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881B16">
        <w:rPr>
          <w:rFonts w:ascii="Calibri" w:eastAsia="Calibri" w:hAnsi="Calibri" w:cs="Calibri"/>
          <w:i/>
          <w:iCs/>
        </w:rPr>
        <w:t>Aspirin is commonly used to treat pain, fever and inflammation. Common side effects are nausea, vomiting or stomach pain. Common side effects of P2Y12 inhibitors are stomach pain, bleeding, dizziness and chest pain. [</w:t>
      </w:r>
      <w:proofErr w:type="gramStart"/>
      <w:r w:rsidRPr="00881B16">
        <w:rPr>
          <w:rFonts w:ascii="Calibri" w:eastAsia="Calibri" w:hAnsi="Calibri" w:cs="Calibri"/>
          <w:i/>
          <w:iCs/>
        </w:rPr>
        <w:t>delete</w:t>
      </w:r>
      <w:proofErr w:type="gramEnd"/>
      <w:r w:rsidRPr="00881B16">
        <w:rPr>
          <w:rFonts w:ascii="Calibri" w:eastAsia="Calibri" w:hAnsi="Calibri" w:cs="Calibri"/>
          <w:i/>
          <w:iCs/>
        </w:rPr>
        <w:t xml:space="preserve"> if not participating in the Antiplatelet domain]</w:t>
      </w:r>
    </w:p>
    <w:p w14:paraId="453E4319" w14:textId="77777777" w:rsidR="00881B16" w:rsidRDefault="00881B16"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54D7B44"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87EC8AE"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2E5811E" w14:textId="77777777" w:rsidR="00483762" w:rsidRPr="0060293F"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lastRenderedPageBreak/>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699747CB" w14:textId="77777777" w:rsidR="00483762" w:rsidRDefault="00483762" w:rsidP="00483762">
      <w:pPr>
        <w:autoSpaceDE w:val="0"/>
        <w:autoSpaceDN w:val="0"/>
        <w:adjustRightInd w:val="0"/>
        <w:rPr>
          <w:rFonts w:ascii="Arial" w:hAnsi="Arial" w:cs="Arial"/>
          <w:b/>
          <w:bCs/>
          <w:sz w:val="28"/>
          <w:szCs w:val="28"/>
        </w:rPr>
      </w:pPr>
    </w:p>
    <w:p w14:paraId="6BAA262A" w14:textId="77777777" w:rsidR="00483762" w:rsidRPr="000637E3" w:rsidRDefault="00483762" w:rsidP="00483762">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483762" w:rsidRPr="000637E3" w14:paraId="31D9C739" w14:textId="77777777" w:rsidTr="00265334">
        <w:trPr>
          <w:cantSplit/>
        </w:trPr>
        <w:tc>
          <w:tcPr>
            <w:tcW w:w="2750" w:type="dxa"/>
          </w:tcPr>
          <w:p w14:paraId="7986F6EA" w14:textId="77777777" w:rsidR="00483762" w:rsidRPr="000637E3" w:rsidRDefault="00483762"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49BB714F" w14:textId="77777777" w:rsidR="00483762" w:rsidRPr="000637E3" w:rsidRDefault="00483762" w:rsidP="00265334">
            <w:pPr>
              <w:pStyle w:val="Header"/>
              <w:spacing w:before="120" w:after="120"/>
              <w:rPr>
                <w:rFonts w:ascii="Calibri" w:hAnsi="Calibri"/>
                <w:bCs/>
                <w:i/>
                <w:iCs/>
                <w:color w:val="7030A0"/>
              </w:rPr>
            </w:pPr>
          </w:p>
        </w:tc>
        <w:tc>
          <w:tcPr>
            <w:tcW w:w="1210" w:type="dxa"/>
          </w:tcPr>
          <w:p w14:paraId="36F6B8BE" w14:textId="77777777" w:rsidR="00483762" w:rsidRPr="000637E3" w:rsidRDefault="00483762"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21A3115" w14:textId="77777777" w:rsidR="00483762" w:rsidRPr="000637E3" w:rsidRDefault="00483762" w:rsidP="00265334">
            <w:pPr>
              <w:pStyle w:val="Header"/>
              <w:spacing w:before="120" w:after="120"/>
              <w:rPr>
                <w:rFonts w:ascii="Calibri" w:hAnsi="Calibri"/>
                <w:bCs/>
                <w:i/>
                <w:iCs/>
                <w:color w:val="7030A0"/>
              </w:rPr>
            </w:pPr>
          </w:p>
        </w:tc>
      </w:tr>
      <w:tr w:rsidR="00483762" w:rsidRPr="000637E3" w14:paraId="37360BC0" w14:textId="77777777" w:rsidTr="00265334">
        <w:trPr>
          <w:cantSplit/>
          <w:trHeight w:val="604"/>
        </w:trPr>
        <w:tc>
          <w:tcPr>
            <w:tcW w:w="2750" w:type="dxa"/>
          </w:tcPr>
          <w:p w14:paraId="0ABCB252" w14:textId="77777777" w:rsidR="00483762" w:rsidRPr="000637E3" w:rsidRDefault="00483762"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0411BAC0" w14:textId="77777777" w:rsidR="00483762" w:rsidRPr="000637E3" w:rsidRDefault="00483762" w:rsidP="00265334">
            <w:pPr>
              <w:pStyle w:val="Header"/>
              <w:spacing w:before="120" w:after="120"/>
              <w:rPr>
                <w:rFonts w:ascii="Calibri" w:hAnsi="Calibri"/>
                <w:bCs/>
                <w:i/>
                <w:iCs/>
                <w:color w:val="7030A0"/>
              </w:rPr>
            </w:pPr>
          </w:p>
        </w:tc>
      </w:tr>
    </w:tbl>
    <w:p w14:paraId="2F6DA0D7" w14:textId="77777777" w:rsidR="00483762" w:rsidRPr="000637E3" w:rsidRDefault="00483762" w:rsidP="00483762">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1BC014A6" w14:textId="77777777" w:rsidR="00483762" w:rsidRPr="0060293F" w:rsidRDefault="00483762" w:rsidP="00483762">
      <w:pPr>
        <w:autoSpaceDE w:val="0"/>
        <w:autoSpaceDN w:val="0"/>
        <w:adjustRightInd w:val="0"/>
        <w:rPr>
          <w:rFonts w:ascii="Arial" w:hAnsi="Arial" w:cs="Arial"/>
          <w:b/>
          <w:bCs/>
        </w:rPr>
      </w:pPr>
    </w:p>
    <w:p w14:paraId="32E4F527" w14:textId="77777777" w:rsidR="00483762" w:rsidRPr="0060293F" w:rsidRDefault="00483762" w:rsidP="00483762">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149DB2A3" w14:textId="77777777" w:rsidR="00483762" w:rsidRPr="0060293F" w:rsidRDefault="00483762" w:rsidP="00483762">
      <w:pPr>
        <w:pStyle w:val="ColorfulList-Accent11"/>
        <w:autoSpaceDE w:val="0"/>
        <w:autoSpaceDN w:val="0"/>
        <w:adjustRightInd w:val="0"/>
        <w:spacing w:after="0" w:line="240" w:lineRule="auto"/>
        <w:ind w:left="360" w:firstLine="360"/>
        <w:rPr>
          <w:rFonts w:cs="Calibri"/>
          <w:bCs/>
          <w:sz w:val="20"/>
          <w:szCs w:val="20"/>
        </w:rPr>
      </w:pPr>
      <w:proofErr w:type="gramStart"/>
      <w:r w:rsidRPr="0060293F">
        <w:rPr>
          <w:rFonts w:cs="Calibri"/>
          <w:bCs/>
          <w:sz w:val="20"/>
          <w:szCs w:val="20"/>
        </w:rPr>
        <w:t>agree</w:t>
      </w:r>
      <w:proofErr w:type="gramEnd"/>
      <w:r w:rsidRPr="0060293F">
        <w:rPr>
          <w:rFonts w:cs="Calibri"/>
          <w:bCs/>
          <w:sz w:val="20"/>
          <w:szCs w:val="20"/>
        </w:rPr>
        <w:t xml:space="preserve"> to take part in the study.</w:t>
      </w:r>
    </w:p>
    <w:p w14:paraId="00DAC60D" w14:textId="3AF7C4F3" w:rsidR="00483762" w:rsidRPr="0060293F" w:rsidRDefault="00483762" w:rsidP="00483762">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confirm that I have read and understood the patient information sheet dated </w:t>
      </w:r>
      <w:r>
        <w:rPr>
          <w:rFonts w:cs="Calibri"/>
          <w:bCs/>
          <w:sz w:val="20"/>
          <w:szCs w:val="20"/>
        </w:rPr>
        <w:t>10th July 2020 v1.5</w:t>
      </w:r>
      <w:r w:rsidRPr="0060293F">
        <w:rPr>
          <w:rFonts w:cs="Calibri"/>
          <w:bCs/>
          <w:sz w:val="20"/>
          <w:szCs w:val="20"/>
        </w:rPr>
        <w:t xml:space="preserve"> for the above study and have been able to ask questions which have been answered fully.</w:t>
      </w:r>
    </w:p>
    <w:p w14:paraId="63EC81FD" w14:textId="77777777" w:rsidR="00483762" w:rsidRPr="0060293F" w:rsidRDefault="00483762" w:rsidP="00483762">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to take part in the COVID-19 antiviral domain. </w:t>
      </w:r>
      <w:r w:rsidRPr="0060293F">
        <w:rPr>
          <w:rFonts w:asciiTheme="majorHAnsi" w:hAnsiTheme="majorHAnsi" w:cs="Arial"/>
          <w:i/>
          <w:sz w:val="20"/>
          <w:szCs w:val="20"/>
        </w:rPr>
        <w:t xml:space="preserve"> [delete if not taking part in COVID-19 antiviral treatment domain]</w:t>
      </w:r>
    </w:p>
    <w:p w14:paraId="0343B9A1" w14:textId="77777777" w:rsidR="00483762" w:rsidRPr="0060293F" w:rsidRDefault="00483762" w:rsidP="00483762">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to take part in the COVID-19 immune modulation domain. </w:t>
      </w:r>
      <w:r w:rsidRPr="0060293F">
        <w:rPr>
          <w:rFonts w:asciiTheme="majorHAnsi" w:hAnsiTheme="majorHAnsi" w:cs="Arial"/>
          <w:i/>
          <w:sz w:val="20"/>
          <w:szCs w:val="20"/>
        </w:rPr>
        <w:t xml:space="preserve"> [delete if not taking part in COVID-19 immune modulation treatment domain]</w:t>
      </w:r>
    </w:p>
    <w:p w14:paraId="583517F3" w14:textId="69DEAECF" w:rsidR="00483762" w:rsidRPr="0060293F" w:rsidRDefault="00483762" w:rsidP="00514712">
      <w:pPr>
        <w:pStyle w:val="ColorfulList-Accent11"/>
        <w:numPr>
          <w:ilvl w:val="0"/>
          <w:numId w:val="2"/>
        </w:numPr>
        <w:autoSpaceDE w:val="0"/>
        <w:autoSpaceDN w:val="0"/>
        <w:adjustRightInd w:val="0"/>
        <w:spacing w:after="0" w:line="240" w:lineRule="auto"/>
        <w:contextualSpacing w:val="0"/>
        <w:rPr>
          <w:rFonts w:cs="Calibri"/>
          <w:bCs/>
          <w:sz w:val="20"/>
          <w:szCs w:val="20"/>
        </w:rPr>
      </w:pPr>
      <w:r w:rsidRPr="0060293F">
        <w:rPr>
          <w:rFonts w:cs="Calibri"/>
          <w:bCs/>
          <w:sz w:val="20"/>
          <w:szCs w:val="20"/>
        </w:rPr>
        <w:t>I agree to take part in the antibiotic domain.</w:t>
      </w:r>
      <w:r w:rsidR="00514712" w:rsidRPr="00514712">
        <w:t xml:space="preserve"> </w:t>
      </w:r>
      <w:r w:rsidR="00514712" w:rsidRPr="00514712">
        <w:rPr>
          <w:rFonts w:cs="Calibri"/>
          <w:bCs/>
          <w:sz w:val="20"/>
          <w:szCs w:val="20"/>
        </w:rPr>
        <w:t>[delete if not taking part in antibiotic domain]</w:t>
      </w:r>
    </w:p>
    <w:p w14:paraId="07E4A38B" w14:textId="77777777" w:rsidR="00483762" w:rsidRPr="0060293F" w:rsidRDefault="00483762" w:rsidP="00483762">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to take part in the macrolide domain. </w:t>
      </w:r>
      <w:r w:rsidRPr="0060293F">
        <w:rPr>
          <w:rFonts w:asciiTheme="majorHAnsi" w:hAnsiTheme="majorHAnsi" w:cs="Arial"/>
          <w:i/>
          <w:sz w:val="20"/>
          <w:szCs w:val="20"/>
        </w:rPr>
        <w:t>[delete if not taking part in macrolide treatment domain]</w:t>
      </w:r>
    </w:p>
    <w:p w14:paraId="6962C2F1" w14:textId="77777777" w:rsidR="00483762" w:rsidRPr="0060293F" w:rsidRDefault="00483762" w:rsidP="00483762">
      <w:pPr>
        <w:pStyle w:val="ColorfulList-Accent11"/>
        <w:autoSpaceDE w:val="0"/>
        <w:autoSpaceDN w:val="0"/>
        <w:adjustRightInd w:val="0"/>
        <w:spacing w:after="0" w:line="240" w:lineRule="auto"/>
        <w:ind w:hanging="720"/>
        <w:contextualSpacing w:val="0"/>
        <w:rPr>
          <w:rFonts w:cs="Calibri"/>
          <w:bCs/>
          <w:sz w:val="20"/>
          <w:szCs w:val="20"/>
        </w:rPr>
      </w:pPr>
    </w:p>
    <w:p w14:paraId="0CDD8147" w14:textId="69FDD1FD" w:rsidR="00483762" w:rsidRPr="0060293F" w:rsidRDefault="00483762" w:rsidP="00E22F87">
      <w:pPr>
        <w:pStyle w:val="ColorfulList-Accent11"/>
        <w:autoSpaceDE w:val="0"/>
        <w:autoSpaceDN w:val="0"/>
        <w:adjustRightInd w:val="0"/>
        <w:spacing w:after="0" w:line="240" w:lineRule="auto"/>
        <w:ind w:left="0"/>
        <w:contextualSpacing w:val="0"/>
        <w:rPr>
          <w:rFonts w:cs="Calibri"/>
          <w:bCs/>
          <w:sz w:val="20"/>
          <w:szCs w:val="20"/>
        </w:rPr>
      </w:pPr>
    </w:p>
    <w:p w14:paraId="28B53F96" w14:textId="77777777" w:rsidR="00483762" w:rsidRPr="0060293F" w:rsidRDefault="00483762" w:rsidP="00483762">
      <w:pPr>
        <w:pStyle w:val="ColorfulList-Accent11"/>
        <w:numPr>
          <w:ilvl w:val="0"/>
          <w:numId w:val="2"/>
        </w:numPr>
        <w:spacing w:after="0" w:line="240" w:lineRule="auto"/>
        <w:ind w:left="720" w:hanging="720"/>
        <w:contextualSpacing w:val="0"/>
        <w:rPr>
          <w:color w:val="000000" w:themeColor="text1"/>
          <w:sz w:val="20"/>
          <w:szCs w:val="20"/>
        </w:rPr>
      </w:pPr>
      <w:r w:rsidRPr="0060293F">
        <w:rPr>
          <w:rFonts w:asciiTheme="majorHAnsi" w:hAnsiTheme="majorHAnsi" w:cs="Arial"/>
          <w:color w:val="000000" w:themeColor="text1"/>
          <w:sz w:val="20"/>
          <w:szCs w:val="20"/>
        </w:rPr>
        <w:t xml:space="preserve">I agree to take part in the immunoglobulin therapy domain. </w:t>
      </w:r>
      <w:r w:rsidRPr="0060293F">
        <w:rPr>
          <w:rFonts w:asciiTheme="majorHAnsi" w:hAnsiTheme="majorHAnsi" w:cs="Arial"/>
          <w:i/>
          <w:iCs/>
          <w:color w:val="000000" w:themeColor="text1"/>
          <w:sz w:val="20"/>
          <w:szCs w:val="20"/>
        </w:rPr>
        <w:t>[delete if not taking part in immunoglobulin therapy domain]</w:t>
      </w:r>
    </w:p>
    <w:p w14:paraId="4C551936" w14:textId="77777777" w:rsidR="00483762" w:rsidRPr="0060293F" w:rsidRDefault="00483762" w:rsidP="00483762">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t>I agree that my blood and respiratory samples can be retained by researchers as part of the study. [</w:t>
      </w:r>
      <w:r w:rsidRPr="0060293F">
        <w:rPr>
          <w:rFonts w:asciiTheme="majorHAnsi" w:hAnsiTheme="majorHAnsi" w:cs="Arial"/>
          <w:i/>
          <w:iCs/>
          <w:color w:val="000000" w:themeColor="text1"/>
          <w:sz w:val="20"/>
          <w:szCs w:val="20"/>
        </w:rPr>
        <w:t>delete if not taking part in immunoglobulin therapy domain]</w:t>
      </w:r>
    </w:p>
    <w:p w14:paraId="77B4FD89" w14:textId="77777777" w:rsidR="00483762" w:rsidRPr="0060293F" w:rsidRDefault="00483762" w:rsidP="00483762">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t xml:space="preserve">I agree that these samples can be donated as a gift to researchers for future research purposes.  </w:t>
      </w:r>
      <w:r w:rsidRPr="0060293F">
        <w:rPr>
          <w:rFonts w:asciiTheme="majorHAnsi" w:hAnsiTheme="majorHAnsi" w:cs="Arial"/>
          <w:i/>
          <w:iCs/>
          <w:color w:val="000000" w:themeColor="text1"/>
          <w:sz w:val="20"/>
          <w:szCs w:val="20"/>
        </w:rPr>
        <w:t>[delete if not taking part in immunoglobulin therapy domain]</w:t>
      </w:r>
    </w:p>
    <w:p w14:paraId="756F7790" w14:textId="77777777" w:rsidR="00483762" w:rsidRPr="0060293F" w:rsidRDefault="00483762" w:rsidP="00483762">
      <w:pPr>
        <w:pStyle w:val="ColorfulList-Accent11"/>
        <w:numPr>
          <w:ilvl w:val="0"/>
          <w:numId w:val="2"/>
        </w:numPr>
        <w:spacing w:after="0" w:line="240" w:lineRule="auto"/>
        <w:ind w:left="720" w:hanging="720"/>
        <w:rPr>
          <w:i/>
          <w:iCs/>
          <w:color w:val="000000" w:themeColor="text1"/>
          <w:sz w:val="20"/>
          <w:szCs w:val="20"/>
        </w:rPr>
      </w:pPr>
      <w:r w:rsidRPr="0060293F">
        <w:rPr>
          <w:rFonts w:asciiTheme="majorHAnsi" w:hAnsiTheme="majorHAnsi" w:cs="Arial"/>
          <w:i/>
          <w:iCs/>
          <w:color w:val="000000" w:themeColor="text1"/>
          <w:sz w:val="20"/>
          <w:szCs w:val="20"/>
        </w:rPr>
        <w:t xml:space="preserve">I agree that DNA and RNA from my blood sample will be analysed to determine whether any genetic factors have made me susceptible to severe infection. </w:t>
      </w:r>
      <w:r w:rsidRPr="0060293F">
        <w:rPr>
          <w:rFonts w:asciiTheme="majorHAnsi" w:hAnsiTheme="majorHAnsi" w:cs="Arial"/>
          <w:color w:val="000000" w:themeColor="text1"/>
          <w:sz w:val="20"/>
          <w:szCs w:val="20"/>
        </w:rPr>
        <w:t>[</w:t>
      </w:r>
      <w:r w:rsidRPr="0060293F">
        <w:rPr>
          <w:rFonts w:asciiTheme="majorHAnsi" w:hAnsiTheme="majorHAnsi" w:cs="Arial"/>
          <w:i/>
          <w:iCs/>
          <w:color w:val="000000" w:themeColor="text1"/>
          <w:sz w:val="20"/>
          <w:szCs w:val="20"/>
        </w:rPr>
        <w:t>delete if not taking part in immunoglobulin therapy domain]</w:t>
      </w:r>
    </w:p>
    <w:p w14:paraId="504AC6D3" w14:textId="77777777" w:rsidR="00483762" w:rsidRPr="0060293F" w:rsidRDefault="00483762" w:rsidP="00483762">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to take part in the therapeutic anticoagulation domain </w:t>
      </w:r>
      <w:r w:rsidRPr="004E4C96">
        <w:rPr>
          <w:rFonts w:asciiTheme="majorHAnsi" w:hAnsiTheme="majorHAnsi" w:cs="Arial"/>
          <w:sz w:val="20"/>
          <w:szCs w:val="20"/>
        </w:rPr>
        <w:t>[</w:t>
      </w:r>
      <w:r w:rsidRPr="004E4C96">
        <w:rPr>
          <w:rFonts w:asciiTheme="majorHAnsi" w:hAnsiTheme="majorHAnsi" w:cs="Arial"/>
          <w:i/>
          <w:iCs/>
          <w:sz w:val="20"/>
          <w:szCs w:val="20"/>
        </w:rPr>
        <w:t>delete if not taking part in therapeutic anticoagulation domain]</w:t>
      </w:r>
    </w:p>
    <w:p w14:paraId="5FBA5BB3" w14:textId="792EFF12" w:rsidR="00483762" w:rsidRPr="004E4C96" w:rsidRDefault="00483762" w:rsidP="00483762">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to take part in the </w:t>
      </w:r>
      <w:r>
        <w:rPr>
          <w:rFonts w:asciiTheme="majorHAnsi" w:hAnsiTheme="majorHAnsi" w:cs="Arial"/>
          <w:i/>
          <w:iCs/>
          <w:sz w:val="20"/>
          <w:szCs w:val="20"/>
        </w:rPr>
        <w:t>Vitamin C</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E22F87">
        <w:rPr>
          <w:rFonts w:asciiTheme="majorHAnsi" w:hAnsiTheme="majorHAnsi" w:cs="Arial"/>
          <w:i/>
          <w:iCs/>
          <w:sz w:val="20"/>
          <w:szCs w:val="20"/>
        </w:rPr>
        <w:t>Vitamin C</w:t>
      </w:r>
      <w:r w:rsidRPr="004E4C96">
        <w:rPr>
          <w:rFonts w:asciiTheme="majorHAnsi" w:hAnsiTheme="majorHAnsi" w:cs="Arial"/>
          <w:i/>
          <w:iCs/>
          <w:sz w:val="20"/>
          <w:szCs w:val="20"/>
        </w:rPr>
        <w:t xml:space="preserve"> domain]</w:t>
      </w:r>
    </w:p>
    <w:p w14:paraId="0B5CD412" w14:textId="5A4C1B96" w:rsidR="00483762" w:rsidRPr="00AE49E6" w:rsidRDefault="00483762" w:rsidP="00483762">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to take part in the </w:t>
      </w:r>
      <w:r w:rsidR="00AB067A">
        <w:rPr>
          <w:rFonts w:asciiTheme="majorHAnsi" w:hAnsiTheme="majorHAnsi" w:cs="Arial"/>
          <w:i/>
          <w:iCs/>
          <w:sz w:val="20"/>
          <w:szCs w:val="20"/>
        </w:rPr>
        <w:t>Simvastatin</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E22F87">
        <w:rPr>
          <w:rFonts w:asciiTheme="majorHAnsi" w:hAnsiTheme="majorHAnsi" w:cs="Arial"/>
          <w:i/>
          <w:iCs/>
          <w:sz w:val="20"/>
          <w:szCs w:val="20"/>
        </w:rPr>
        <w:t>Simvastatin</w:t>
      </w:r>
      <w:r w:rsidRPr="004E4C96">
        <w:rPr>
          <w:rFonts w:asciiTheme="majorHAnsi" w:hAnsiTheme="majorHAnsi" w:cs="Arial"/>
          <w:i/>
          <w:iCs/>
          <w:sz w:val="20"/>
          <w:szCs w:val="20"/>
        </w:rPr>
        <w:t xml:space="preserve"> domain]</w:t>
      </w:r>
    </w:p>
    <w:p w14:paraId="32CAE4EC" w14:textId="5D9C44E0" w:rsidR="00881B16" w:rsidRPr="00881B16" w:rsidRDefault="00881B16" w:rsidP="00881B16">
      <w:pPr>
        <w:pStyle w:val="ListParagraph"/>
        <w:numPr>
          <w:ilvl w:val="0"/>
          <w:numId w:val="2"/>
        </w:numPr>
        <w:rPr>
          <w:rFonts w:ascii="Calibri" w:eastAsia="Calibri" w:hAnsi="Calibri"/>
          <w:i/>
          <w:iCs/>
          <w:color w:val="000000" w:themeColor="text1"/>
          <w:sz w:val="20"/>
          <w:szCs w:val="20"/>
          <w:lang w:eastAsia="en-US"/>
        </w:rPr>
      </w:pPr>
      <w:r w:rsidRPr="00881B16">
        <w:rPr>
          <w:rFonts w:ascii="Calibri" w:eastAsia="Calibri" w:hAnsi="Calibri"/>
          <w:i/>
          <w:iCs/>
          <w:color w:val="000000" w:themeColor="text1"/>
          <w:sz w:val="20"/>
          <w:szCs w:val="20"/>
          <w:lang w:eastAsia="en-US"/>
        </w:rPr>
        <w:t xml:space="preserve">I agree to take part in the </w:t>
      </w:r>
      <w:r>
        <w:rPr>
          <w:rFonts w:ascii="Calibri" w:eastAsia="Calibri" w:hAnsi="Calibri"/>
          <w:i/>
          <w:iCs/>
          <w:color w:val="000000" w:themeColor="text1"/>
          <w:sz w:val="20"/>
          <w:szCs w:val="20"/>
          <w:lang w:eastAsia="en-US"/>
        </w:rPr>
        <w:t>Antiplatelet</w:t>
      </w:r>
      <w:r w:rsidRPr="00881B16">
        <w:rPr>
          <w:rFonts w:ascii="Calibri" w:eastAsia="Calibri" w:hAnsi="Calibri"/>
          <w:i/>
          <w:iCs/>
          <w:color w:val="000000" w:themeColor="text1"/>
          <w:sz w:val="20"/>
          <w:szCs w:val="20"/>
          <w:lang w:eastAsia="en-US"/>
        </w:rPr>
        <w:t xml:space="preserve"> domain [delete if not taking part in </w:t>
      </w:r>
      <w:r>
        <w:rPr>
          <w:rFonts w:ascii="Calibri" w:eastAsia="Calibri" w:hAnsi="Calibri"/>
          <w:i/>
          <w:iCs/>
          <w:color w:val="000000" w:themeColor="text1"/>
          <w:sz w:val="20"/>
          <w:szCs w:val="20"/>
          <w:lang w:eastAsia="en-US"/>
        </w:rPr>
        <w:t>Antiplatelet</w:t>
      </w:r>
      <w:r w:rsidRPr="00881B16">
        <w:rPr>
          <w:rFonts w:ascii="Calibri" w:eastAsia="Calibri" w:hAnsi="Calibri"/>
          <w:i/>
          <w:iCs/>
          <w:color w:val="000000" w:themeColor="text1"/>
          <w:sz w:val="20"/>
          <w:szCs w:val="20"/>
          <w:lang w:eastAsia="en-US"/>
        </w:rPr>
        <w:t xml:space="preserve"> domain]</w:t>
      </w:r>
    </w:p>
    <w:p w14:paraId="34CB250E" w14:textId="77777777" w:rsidR="00881B16" w:rsidRPr="004E4C96" w:rsidRDefault="00881B16" w:rsidP="00881B16">
      <w:pPr>
        <w:pStyle w:val="ColorfulList-Accent11"/>
        <w:spacing w:after="0" w:line="240" w:lineRule="auto"/>
        <w:rPr>
          <w:i/>
          <w:iCs/>
          <w:color w:val="000000" w:themeColor="text1"/>
          <w:sz w:val="20"/>
          <w:szCs w:val="20"/>
        </w:rPr>
      </w:pPr>
    </w:p>
    <w:p w14:paraId="03407B8D" w14:textId="77777777" w:rsidR="00483762" w:rsidRPr="004E4C96" w:rsidRDefault="00483762" w:rsidP="00483762">
      <w:pPr>
        <w:pStyle w:val="ColorfulList-Accent11"/>
        <w:autoSpaceDE w:val="0"/>
        <w:autoSpaceDN w:val="0"/>
        <w:adjustRightInd w:val="0"/>
        <w:spacing w:after="0" w:line="240" w:lineRule="auto"/>
        <w:ind w:left="0"/>
        <w:rPr>
          <w:rFonts w:cs="Calibri"/>
          <w:bCs/>
          <w:sz w:val="20"/>
          <w:szCs w:val="20"/>
        </w:rPr>
      </w:pPr>
    </w:p>
    <w:p w14:paraId="5BD08EDD" w14:textId="77777777" w:rsidR="00483762" w:rsidRPr="004E4C96" w:rsidRDefault="00483762" w:rsidP="0048376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I understand that my participation is voluntary and I am free to withdraw at any time, without</w:t>
      </w:r>
    </w:p>
    <w:p w14:paraId="6B05886E" w14:textId="77777777" w:rsidR="00483762" w:rsidRPr="004E4C96" w:rsidRDefault="00483762" w:rsidP="00483762">
      <w:pPr>
        <w:pStyle w:val="ColorfulList-Accent11"/>
        <w:autoSpaceDE w:val="0"/>
        <w:autoSpaceDN w:val="0"/>
        <w:adjustRightInd w:val="0"/>
        <w:spacing w:after="0" w:line="240" w:lineRule="auto"/>
        <w:rPr>
          <w:rFonts w:cs="Calibri"/>
          <w:bCs/>
          <w:sz w:val="20"/>
          <w:szCs w:val="20"/>
        </w:rPr>
      </w:pPr>
      <w:proofErr w:type="gramStart"/>
      <w:r w:rsidRPr="004E4C96">
        <w:rPr>
          <w:rFonts w:cs="Calibri"/>
          <w:bCs/>
          <w:sz w:val="20"/>
          <w:szCs w:val="20"/>
        </w:rPr>
        <w:lastRenderedPageBreak/>
        <w:t>giving</w:t>
      </w:r>
      <w:proofErr w:type="gramEnd"/>
      <w:r w:rsidRPr="004E4C96">
        <w:rPr>
          <w:rFonts w:cs="Calibri"/>
          <w:bCs/>
          <w:sz w:val="20"/>
          <w:szCs w:val="20"/>
        </w:rPr>
        <w:t xml:space="preserve"> any reason and without my medical care or legal rights being affected.</w:t>
      </w:r>
    </w:p>
    <w:p w14:paraId="4E4FD421" w14:textId="77777777" w:rsidR="00483762" w:rsidRPr="004E4C96" w:rsidRDefault="00483762" w:rsidP="00483762">
      <w:pPr>
        <w:pStyle w:val="ColorfulList-Accent11"/>
        <w:spacing w:after="0" w:line="240" w:lineRule="auto"/>
        <w:ind w:hanging="720"/>
        <w:rPr>
          <w:rFonts w:cs="Calibri"/>
          <w:bCs/>
          <w:sz w:val="20"/>
          <w:szCs w:val="20"/>
        </w:rPr>
      </w:pPr>
    </w:p>
    <w:p w14:paraId="6789CCAE" w14:textId="77777777" w:rsidR="00483762" w:rsidRPr="004E4C96" w:rsidRDefault="00483762" w:rsidP="0048376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I understand my identity will never be disclosed to any third parties and any information collected will remain confidential.</w:t>
      </w:r>
    </w:p>
    <w:p w14:paraId="2C7E0F1F" w14:textId="77777777" w:rsidR="00483762" w:rsidRPr="0060293F" w:rsidRDefault="00483762" w:rsidP="00483762">
      <w:pPr>
        <w:pStyle w:val="ColorfulList-Accent11"/>
        <w:spacing w:after="0" w:line="240" w:lineRule="auto"/>
        <w:ind w:hanging="720"/>
        <w:rPr>
          <w:rFonts w:cs="Calibri"/>
          <w:bCs/>
          <w:sz w:val="20"/>
          <w:szCs w:val="20"/>
        </w:rPr>
      </w:pPr>
    </w:p>
    <w:p w14:paraId="7B16DEEA" w14:textId="77777777" w:rsidR="00483762" w:rsidRPr="0060293F" w:rsidRDefault="00483762" w:rsidP="00483762">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60293F">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3772C23A" w14:textId="77777777" w:rsidR="00483762" w:rsidRPr="0060293F" w:rsidRDefault="00483762" w:rsidP="00483762">
      <w:pPr>
        <w:pStyle w:val="ColorfulList-Accent11"/>
        <w:autoSpaceDE w:val="0"/>
        <w:autoSpaceDN w:val="0"/>
        <w:adjustRightInd w:val="0"/>
        <w:spacing w:after="0" w:line="240" w:lineRule="auto"/>
        <w:ind w:hanging="720"/>
        <w:rPr>
          <w:rFonts w:cs="Calibri"/>
          <w:bCs/>
          <w:sz w:val="20"/>
          <w:szCs w:val="20"/>
        </w:rPr>
      </w:pPr>
    </w:p>
    <w:p w14:paraId="4891F16E" w14:textId="77777777" w:rsidR="00483762" w:rsidRPr="0060293F" w:rsidRDefault="00483762" w:rsidP="00483762">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60293F">
        <w:rPr>
          <w:rFonts w:cs="Calibri"/>
          <w:bCs/>
          <w:sz w:val="20"/>
          <w:szCs w:val="20"/>
        </w:rPr>
        <w:t>I agree that I will not seek to restrict the use to which the results of the study may be put.</w:t>
      </w:r>
    </w:p>
    <w:p w14:paraId="21E7D1F1" w14:textId="77777777" w:rsidR="00483762" w:rsidRPr="0060293F" w:rsidRDefault="00483762" w:rsidP="00483762">
      <w:pPr>
        <w:ind w:left="720" w:hanging="720"/>
        <w:rPr>
          <w:rFonts w:asciiTheme="majorHAnsi" w:hAnsiTheme="majorHAnsi" w:cs="Calibri"/>
          <w:bCs/>
          <w:sz w:val="20"/>
          <w:szCs w:val="20"/>
        </w:rPr>
      </w:pPr>
    </w:p>
    <w:p w14:paraId="556DE13E" w14:textId="77777777" w:rsidR="00483762" w:rsidRPr="0060293F" w:rsidRDefault="00483762" w:rsidP="0048376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t xml:space="preserve">I understand I will be contacted by ICNARC in six months to ask about my quality of life and wellbeing. </w:t>
      </w:r>
      <w:r w:rsidRPr="0060293F">
        <w:rPr>
          <w:rFonts w:asciiTheme="majorHAnsi" w:hAnsiTheme="majorHAnsi" w:cs="Arial"/>
          <w:i/>
          <w:sz w:val="20"/>
          <w:szCs w:val="20"/>
        </w:rPr>
        <w:t>[delete if not taking part in follow-up aspect]</w:t>
      </w:r>
    </w:p>
    <w:p w14:paraId="7366E76E" w14:textId="77777777" w:rsidR="00483762" w:rsidRPr="0060293F" w:rsidRDefault="00483762" w:rsidP="0048376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t>I understand that minimal randomisation data collected about me will be transferred outside of the EEA.</w:t>
      </w:r>
    </w:p>
    <w:p w14:paraId="4DC953FB" w14:textId="77777777" w:rsidR="00483762" w:rsidRPr="0060293F" w:rsidRDefault="00483762" w:rsidP="00483762">
      <w:pPr>
        <w:pStyle w:val="ColorfulList-Accent11"/>
        <w:autoSpaceDE w:val="0"/>
        <w:autoSpaceDN w:val="0"/>
        <w:adjustRightInd w:val="0"/>
        <w:spacing w:after="0" w:line="240" w:lineRule="auto"/>
        <w:ind w:left="360"/>
        <w:rPr>
          <w:rFonts w:cs="Calibri"/>
          <w:bCs/>
          <w:sz w:val="20"/>
          <w:szCs w:val="20"/>
        </w:rPr>
      </w:pPr>
    </w:p>
    <w:p w14:paraId="3FA7A91D" w14:textId="77777777" w:rsidR="00483762" w:rsidRPr="0060293F" w:rsidRDefault="00483762" w:rsidP="00483762">
      <w:pPr>
        <w:pStyle w:val="ColorfulList-Accent11"/>
        <w:autoSpaceDE w:val="0"/>
        <w:autoSpaceDN w:val="0"/>
        <w:adjustRightInd w:val="0"/>
        <w:spacing w:after="0" w:line="240" w:lineRule="auto"/>
        <w:rPr>
          <w:rFonts w:cs="Calibri"/>
          <w:bCs/>
          <w:sz w:val="20"/>
          <w:szCs w:val="20"/>
        </w:rPr>
      </w:pPr>
    </w:p>
    <w:p w14:paraId="1E0F8AB7" w14:textId="77777777" w:rsidR="00483762" w:rsidRPr="00A226C8" w:rsidRDefault="00483762" w:rsidP="00483762">
      <w:pPr>
        <w:pStyle w:val="ColorfulList-Accent11"/>
        <w:autoSpaceDE w:val="0"/>
        <w:autoSpaceDN w:val="0"/>
        <w:adjustRightInd w:val="0"/>
        <w:spacing w:after="0" w:line="240" w:lineRule="auto"/>
        <w:rPr>
          <w:rFonts w:cs="Calibri"/>
          <w:bCs/>
          <w:sz w:val="24"/>
          <w:szCs w:val="28"/>
        </w:rPr>
      </w:pPr>
    </w:p>
    <w:p w14:paraId="27D81D34" w14:textId="77777777" w:rsidR="00FE557A" w:rsidRPr="00FE557A" w:rsidRDefault="00FE557A" w:rsidP="00FE557A">
      <w:pPr>
        <w:pStyle w:val="ColorfulList-Accent11"/>
        <w:rPr>
          <w:rFonts w:cs="Calibri"/>
          <w:bCs/>
          <w:color w:val="FF0000"/>
          <w:szCs w:val="28"/>
        </w:rPr>
      </w:pPr>
    </w:p>
    <w:p w14:paraId="28E51FDF" w14:textId="77777777" w:rsidR="00FE557A" w:rsidRPr="00FE557A" w:rsidRDefault="00FE557A" w:rsidP="00FE557A">
      <w:pPr>
        <w:pStyle w:val="ColorfulList-Accent11"/>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FE557A" w:rsidRPr="00FE557A" w14:paraId="0B793E1B"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79046887" w14:textId="77777777" w:rsidR="00FE557A" w:rsidRPr="00FE557A" w:rsidRDefault="00FE557A" w:rsidP="00FE557A">
            <w:pPr>
              <w:pStyle w:val="ColorfulList-Accent11"/>
              <w:autoSpaceDE w:val="0"/>
              <w:autoSpaceDN w:val="0"/>
              <w:adjustRightInd w:val="0"/>
              <w:rPr>
                <w:rFonts w:cs="Calibri"/>
                <w:b/>
                <w:bCs/>
                <w:color w:val="FF0000"/>
                <w:szCs w:val="28"/>
              </w:rPr>
            </w:pPr>
            <w:r w:rsidRPr="00FE557A">
              <w:rPr>
                <w:rFonts w:cs="Calibri"/>
                <w:b/>
                <w:bCs/>
                <w:color w:val="FF0000"/>
                <w:szCs w:val="28"/>
              </w:rPr>
              <w:t>Patient</w:t>
            </w:r>
          </w:p>
          <w:p w14:paraId="392AFDED" w14:textId="77777777" w:rsidR="00FE557A" w:rsidRPr="00FE557A" w:rsidRDefault="00FE557A" w:rsidP="00FE557A">
            <w:pPr>
              <w:pStyle w:val="ColorfulList-Accent11"/>
              <w:autoSpaceDE w:val="0"/>
              <w:autoSpaceDN w:val="0"/>
              <w:adjustRightInd w:val="0"/>
              <w:rPr>
                <w:rFonts w:cs="Calibri"/>
                <w:bCs/>
                <w:color w:val="FF0000"/>
                <w:szCs w:val="28"/>
              </w:rPr>
            </w:pPr>
          </w:p>
        </w:tc>
        <w:tc>
          <w:tcPr>
            <w:tcW w:w="4926" w:type="dxa"/>
            <w:tcBorders>
              <w:top w:val="single" w:sz="4" w:space="0" w:color="auto"/>
              <w:left w:val="single" w:sz="4" w:space="0" w:color="auto"/>
              <w:right w:val="single" w:sz="4" w:space="0" w:color="auto"/>
            </w:tcBorders>
          </w:tcPr>
          <w:p w14:paraId="415C42BE" w14:textId="77777777" w:rsidR="00FE557A" w:rsidRPr="00FE557A" w:rsidRDefault="00FE557A" w:rsidP="00FE557A">
            <w:pPr>
              <w:pStyle w:val="ColorfulList-Accent11"/>
              <w:autoSpaceDE w:val="0"/>
              <w:autoSpaceDN w:val="0"/>
              <w:adjustRightInd w:val="0"/>
              <w:rPr>
                <w:rFonts w:cs="Calibri"/>
                <w:b/>
                <w:bCs/>
                <w:iCs/>
                <w:color w:val="FF0000"/>
                <w:szCs w:val="28"/>
                <w:u w:val="single"/>
              </w:rPr>
            </w:pPr>
            <w:r w:rsidRPr="00FE557A">
              <w:rPr>
                <w:rFonts w:cs="Calibri"/>
                <w:b/>
                <w:bCs/>
                <w:iCs/>
                <w:color w:val="FF0000"/>
                <w:szCs w:val="28"/>
              </w:rPr>
              <w:t>Person responsible for collecting the informed consent</w:t>
            </w:r>
          </w:p>
        </w:tc>
      </w:tr>
      <w:tr w:rsidR="00FE557A" w:rsidRPr="00FE557A" w14:paraId="6EFECC38" w14:textId="77777777" w:rsidTr="00B658B8">
        <w:trPr>
          <w:trHeight w:val="1199"/>
          <w:tblCellSpacing w:w="42" w:type="dxa"/>
        </w:trPr>
        <w:tc>
          <w:tcPr>
            <w:tcW w:w="4635" w:type="dxa"/>
            <w:tcBorders>
              <w:left w:val="single" w:sz="4" w:space="0" w:color="auto"/>
              <w:right w:val="single" w:sz="4" w:space="0" w:color="auto"/>
            </w:tcBorders>
          </w:tcPr>
          <w:p w14:paraId="4550456F" w14:textId="77777777" w:rsidR="00FE557A" w:rsidRPr="00FE557A" w:rsidRDefault="00FE557A" w:rsidP="00FE557A">
            <w:pPr>
              <w:pStyle w:val="ColorfulList-Accent11"/>
              <w:autoSpaceDE w:val="0"/>
              <w:autoSpaceDN w:val="0"/>
              <w:adjustRightInd w:val="0"/>
              <w:rPr>
                <w:rFonts w:cs="Calibri"/>
                <w:bCs/>
                <w:i/>
                <w:color w:val="FF0000"/>
                <w:szCs w:val="28"/>
              </w:rPr>
            </w:pPr>
            <w:r w:rsidRPr="00FE557A">
              <w:rPr>
                <w:rFonts w:cs="Calibri"/>
                <w:bCs/>
                <w:i/>
                <w:color w:val="FF0000"/>
                <w:szCs w:val="28"/>
              </w:rPr>
              <w:t>Date:</w:t>
            </w:r>
          </w:p>
          <w:p w14:paraId="338492EF" w14:textId="77777777" w:rsidR="00FE557A" w:rsidRPr="00FE557A" w:rsidRDefault="00FE557A" w:rsidP="00FE557A">
            <w:pPr>
              <w:pStyle w:val="ColorfulList-Accent11"/>
              <w:autoSpaceDE w:val="0"/>
              <w:autoSpaceDN w:val="0"/>
              <w:adjustRightInd w:val="0"/>
              <w:rPr>
                <w:rFonts w:cs="Calibri"/>
                <w:bCs/>
                <w:i/>
                <w:color w:val="FF0000"/>
                <w:szCs w:val="28"/>
              </w:rPr>
            </w:pPr>
          </w:p>
          <w:p w14:paraId="0005ABFA" w14:textId="77777777" w:rsidR="00FE557A" w:rsidRPr="00FE557A" w:rsidRDefault="00FE557A" w:rsidP="00FE557A">
            <w:pPr>
              <w:pStyle w:val="ColorfulList-Accent11"/>
              <w:autoSpaceDE w:val="0"/>
              <w:autoSpaceDN w:val="0"/>
              <w:adjustRightInd w:val="0"/>
              <w:rPr>
                <w:rFonts w:cs="Calibri"/>
                <w:bCs/>
                <w:i/>
                <w:color w:val="FF0000"/>
                <w:szCs w:val="28"/>
              </w:rPr>
            </w:pPr>
            <w:r w:rsidRPr="00FE557A">
              <w:rPr>
                <w:rFonts w:cs="Calibri"/>
                <w:bCs/>
                <w:i/>
                <w:color w:val="FF0000"/>
                <w:szCs w:val="28"/>
              </w:rPr>
              <w:t>Signature:</w:t>
            </w:r>
          </w:p>
          <w:p w14:paraId="74A33E6E" w14:textId="77777777" w:rsidR="00FE557A" w:rsidRPr="00FE557A" w:rsidRDefault="00FE557A" w:rsidP="00FE557A">
            <w:pPr>
              <w:pStyle w:val="ColorfulList-Accent11"/>
              <w:autoSpaceDE w:val="0"/>
              <w:autoSpaceDN w:val="0"/>
              <w:adjustRightInd w:val="0"/>
              <w:rPr>
                <w:rFonts w:cs="Calibri"/>
                <w:bCs/>
                <w:i/>
                <w:color w:val="FF0000"/>
                <w:szCs w:val="28"/>
              </w:rPr>
            </w:pPr>
          </w:p>
          <w:p w14:paraId="359EED09" w14:textId="77777777" w:rsidR="00FE557A" w:rsidRPr="00FE557A" w:rsidRDefault="00FE557A" w:rsidP="00FE557A">
            <w:pPr>
              <w:pStyle w:val="ColorfulList-Accent11"/>
              <w:autoSpaceDE w:val="0"/>
              <w:autoSpaceDN w:val="0"/>
              <w:adjustRightInd w:val="0"/>
              <w:rPr>
                <w:rFonts w:cs="Calibri"/>
                <w:bCs/>
                <w:i/>
                <w:color w:val="FF0000"/>
                <w:szCs w:val="28"/>
              </w:rPr>
            </w:pPr>
            <w:r w:rsidRPr="00FE557A">
              <w:rPr>
                <w:rFonts w:cs="Calibri"/>
                <w:bCs/>
                <w:i/>
                <w:color w:val="FF0000"/>
                <w:szCs w:val="28"/>
              </w:rPr>
              <w:t>Printed Name:</w:t>
            </w:r>
          </w:p>
        </w:tc>
        <w:tc>
          <w:tcPr>
            <w:tcW w:w="4926" w:type="dxa"/>
            <w:tcBorders>
              <w:left w:val="single" w:sz="4" w:space="0" w:color="auto"/>
              <w:right w:val="single" w:sz="4" w:space="0" w:color="auto"/>
            </w:tcBorders>
          </w:tcPr>
          <w:p w14:paraId="2CF84943" w14:textId="77777777" w:rsidR="00FE557A" w:rsidRPr="00FE557A" w:rsidRDefault="00FE557A" w:rsidP="00FE557A">
            <w:pPr>
              <w:pStyle w:val="ColorfulList-Accent11"/>
              <w:autoSpaceDE w:val="0"/>
              <w:autoSpaceDN w:val="0"/>
              <w:adjustRightInd w:val="0"/>
              <w:rPr>
                <w:rFonts w:cs="Calibri"/>
                <w:bCs/>
                <w:i/>
                <w:color w:val="FF0000"/>
                <w:szCs w:val="28"/>
              </w:rPr>
            </w:pPr>
            <w:r w:rsidRPr="00FE557A">
              <w:rPr>
                <w:rFonts w:cs="Calibri"/>
                <w:bCs/>
                <w:i/>
                <w:color w:val="FF0000"/>
                <w:szCs w:val="28"/>
              </w:rPr>
              <w:t>Date:</w:t>
            </w:r>
          </w:p>
          <w:p w14:paraId="4C1F64C2" w14:textId="77777777" w:rsidR="00FE557A" w:rsidRPr="00FE557A" w:rsidRDefault="00FE557A" w:rsidP="00FE557A">
            <w:pPr>
              <w:pStyle w:val="ColorfulList-Accent11"/>
              <w:autoSpaceDE w:val="0"/>
              <w:autoSpaceDN w:val="0"/>
              <w:adjustRightInd w:val="0"/>
              <w:rPr>
                <w:rFonts w:cs="Calibri"/>
                <w:bCs/>
                <w:i/>
                <w:color w:val="FF0000"/>
                <w:szCs w:val="28"/>
              </w:rPr>
            </w:pPr>
          </w:p>
          <w:p w14:paraId="6B694303" w14:textId="77777777" w:rsidR="00FE557A" w:rsidRPr="00FE557A" w:rsidRDefault="00FE557A" w:rsidP="00FE557A">
            <w:pPr>
              <w:pStyle w:val="ColorfulList-Accent11"/>
              <w:autoSpaceDE w:val="0"/>
              <w:autoSpaceDN w:val="0"/>
              <w:adjustRightInd w:val="0"/>
              <w:rPr>
                <w:rFonts w:cs="Calibri"/>
                <w:bCs/>
                <w:i/>
                <w:color w:val="FF0000"/>
                <w:szCs w:val="28"/>
              </w:rPr>
            </w:pPr>
            <w:r w:rsidRPr="00FE557A">
              <w:rPr>
                <w:rFonts w:cs="Calibri"/>
                <w:bCs/>
                <w:i/>
                <w:color w:val="FF0000"/>
                <w:szCs w:val="28"/>
              </w:rPr>
              <w:t>Signature:</w:t>
            </w:r>
          </w:p>
          <w:p w14:paraId="403CB071" w14:textId="77777777" w:rsidR="00FE557A" w:rsidRPr="00FE557A" w:rsidRDefault="00FE557A" w:rsidP="00FE557A">
            <w:pPr>
              <w:pStyle w:val="ColorfulList-Accent11"/>
              <w:autoSpaceDE w:val="0"/>
              <w:autoSpaceDN w:val="0"/>
              <w:adjustRightInd w:val="0"/>
              <w:rPr>
                <w:rFonts w:cs="Calibri"/>
                <w:bCs/>
                <w:i/>
                <w:color w:val="FF0000"/>
                <w:szCs w:val="28"/>
              </w:rPr>
            </w:pPr>
          </w:p>
          <w:p w14:paraId="7349BDAF" w14:textId="77777777" w:rsidR="00FE557A" w:rsidRPr="00FE557A" w:rsidRDefault="00FE557A" w:rsidP="00FE557A">
            <w:pPr>
              <w:pStyle w:val="ColorfulList-Accent11"/>
              <w:autoSpaceDE w:val="0"/>
              <w:autoSpaceDN w:val="0"/>
              <w:adjustRightInd w:val="0"/>
              <w:rPr>
                <w:rFonts w:cs="Calibri"/>
                <w:bCs/>
                <w:i/>
                <w:iCs/>
                <w:color w:val="FF0000"/>
                <w:szCs w:val="28"/>
              </w:rPr>
            </w:pPr>
            <w:r w:rsidRPr="00FE557A">
              <w:rPr>
                <w:rFonts w:cs="Calibri"/>
                <w:bCs/>
                <w:i/>
                <w:color w:val="FF0000"/>
                <w:szCs w:val="28"/>
              </w:rPr>
              <w:t>Printed Name:</w:t>
            </w:r>
          </w:p>
        </w:tc>
      </w:tr>
      <w:tr w:rsidR="00FE557A" w:rsidRPr="00FE557A" w14:paraId="60634C5E"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FED850B" w14:textId="77777777" w:rsidR="00FE557A" w:rsidRPr="00FE557A" w:rsidRDefault="00FE557A" w:rsidP="00FE557A">
            <w:pPr>
              <w:pStyle w:val="ColorfulList-Accent11"/>
              <w:autoSpaceDE w:val="0"/>
              <w:autoSpaceDN w:val="0"/>
              <w:adjustRightInd w:val="0"/>
              <w:rPr>
                <w:rFonts w:cs="Calibri"/>
                <w:bCs/>
                <w:i/>
                <w:color w:val="FF0000"/>
                <w:szCs w:val="28"/>
              </w:rPr>
            </w:pPr>
            <w:r w:rsidRPr="00FE557A">
              <w:rPr>
                <w:rFonts w:cs="Calibri"/>
                <w:bCs/>
                <w:i/>
                <w:color w:val="FF0000"/>
                <w:szCs w:val="28"/>
              </w:rPr>
              <w:t>Witness Consent (in the event the patient cannot sign)</w:t>
            </w:r>
          </w:p>
          <w:p w14:paraId="1615C4D9" w14:textId="77777777" w:rsidR="00FE557A" w:rsidRPr="00FE557A" w:rsidRDefault="00FE557A" w:rsidP="00FE557A">
            <w:pPr>
              <w:pStyle w:val="ColorfulList-Accent11"/>
              <w:autoSpaceDE w:val="0"/>
              <w:autoSpaceDN w:val="0"/>
              <w:adjustRightInd w:val="0"/>
              <w:rPr>
                <w:rFonts w:cs="Calibri"/>
                <w:bCs/>
                <w:i/>
                <w:color w:val="FF0000"/>
                <w:szCs w:val="28"/>
              </w:rPr>
            </w:pPr>
            <w:r w:rsidRPr="00FE557A">
              <w:rPr>
                <w:rFonts w:cs="Calibri"/>
                <w:bCs/>
                <w:i/>
                <w:color w:val="FF0000"/>
                <w:szCs w:val="28"/>
              </w:rPr>
              <w:t>Date:</w:t>
            </w:r>
          </w:p>
          <w:p w14:paraId="5C2D881B" w14:textId="77777777" w:rsidR="00FE557A" w:rsidRPr="00FE557A" w:rsidRDefault="00FE557A" w:rsidP="00FE557A">
            <w:pPr>
              <w:pStyle w:val="ColorfulList-Accent11"/>
              <w:autoSpaceDE w:val="0"/>
              <w:autoSpaceDN w:val="0"/>
              <w:adjustRightInd w:val="0"/>
              <w:rPr>
                <w:rFonts w:cs="Calibri"/>
                <w:bCs/>
                <w:i/>
                <w:color w:val="FF0000"/>
                <w:szCs w:val="28"/>
              </w:rPr>
            </w:pPr>
            <w:r w:rsidRPr="00FE557A">
              <w:rPr>
                <w:rFonts w:cs="Calibri"/>
                <w:bCs/>
                <w:i/>
                <w:color w:val="FF0000"/>
                <w:szCs w:val="28"/>
              </w:rPr>
              <w:t>Signature:</w:t>
            </w:r>
          </w:p>
          <w:p w14:paraId="59CB5464" w14:textId="77777777" w:rsidR="00FE557A" w:rsidRPr="00FE557A" w:rsidRDefault="00FE557A" w:rsidP="00FE557A">
            <w:pPr>
              <w:pStyle w:val="ColorfulList-Accent11"/>
              <w:autoSpaceDE w:val="0"/>
              <w:autoSpaceDN w:val="0"/>
              <w:adjustRightInd w:val="0"/>
              <w:rPr>
                <w:rFonts w:cs="Calibri"/>
                <w:bCs/>
                <w:i/>
                <w:color w:val="FF0000"/>
                <w:szCs w:val="28"/>
              </w:rPr>
            </w:pPr>
            <w:r w:rsidRPr="00FE557A">
              <w:rPr>
                <w:rFonts w:cs="Calibri"/>
                <w:bCs/>
                <w:i/>
                <w:color w:val="FF0000"/>
                <w:szCs w:val="28"/>
              </w:rPr>
              <w:t>Printed Name:</w:t>
            </w:r>
          </w:p>
        </w:tc>
        <w:tc>
          <w:tcPr>
            <w:tcW w:w="4926" w:type="dxa"/>
            <w:tcBorders>
              <w:left w:val="single" w:sz="4" w:space="0" w:color="auto"/>
              <w:bottom w:val="single" w:sz="4" w:space="0" w:color="auto"/>
              <w:right w:val="single" w:sz="4" w:space="0" w:color="auto"/>
            </w:tcBorders>
          </w:tcPr>
          <w:p w14:paraId="68715F56" w14:textId="77777777" w:rsidR="00FE557A" w:rsidRPr="00FE557A" w:rsidRDefault="00FE557A" w:rsidP="00FE557A">
            <w:pPr>
              <w:pStyle w:val="ColorfulList-Accent11"/>
              <w:autoSpaceDE w:val="0"/>
              <w:autoSpaceDN w:val="0"/>
              <w:adjustRightInd w:val="0"/>
              <w:rPr>
                <w:rFonts w:cs="Calibri"/>
                <w:bCs/>
                <w:i/>
                <w:color w:val="FF0000"/>
                <w:szCs w:val="28"/>
              </w:rPr>
            </w:pPr>
          </w:p>
        </w:tc>
      </w:tr>
    </w:tbl>
    <w:p w14:paraId="198753C1" w14:textId="77777777" w:rsidR="00AB3309" w:rsidRPr="00487386" w:rsidRDefault="00AB3309" w:rsidP="00BC03F5">
      <w:pPr>
        <w:rPr>
          <w:rFonts w:ascii="Calibri" w:hAnsi="Calibri" w:cs="Calibri"/>
        </w:rPr>
      </w:pPr>
    </w:p>
    <w:sectPr w:rsidR="00AB3309" w:rsidRPr="00487386"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62C5D" w14:textId="77777777" w:rsidR="00141074" w:rsidRDefault="00141074">
      <w:r>
        <w:separator/>
      </w:r>
    </w:p>
  </w:endnote>
  <w:endnote w:type="continuationSeparator" w:id="0">
    <w:p w14:paraId="350F6A3F" w14:textId="77777777" w:rsidR="00141074" w:rsidRDefault="0014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Malgun Gothic Semilight"/>
    <w:panose1 w:val="02030600000101010101"/>
    <w:charset w:val="81"/>
    <w:family w:val="roman"/>
    <w:pitch w:val="variable"/>
    <w:sig w:usb0="00000000"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2A0BD1" w:rsidRPr="00487386" w:rsidRDefault="002A0BD1" w:rsidP="002F41AD">
    <w:pPr>
      <w:autoSpaceDE w:val="0"/>
      <w:autoSpaceDN w:val="0"/>
      <w:adjustRightInd w:val="0"/>
      <w:jc w:val="both"/>
      <w:rPr>
        <w:rFonts w:ascii="Calibri" w:hAnsi="Calibri" w:cs="Calibri"/>
        <w:b/>
        <w:sz w:val="22"/>
        <w:szCs w:val="16"/>
      </w:rPr>
    </w:pPr>
  </w:p>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217E66EE" w14:textId="77777777" w:rsidTr="002F41AD">
      <w:tc>
        <w:tcPr>
          <w:tcW w:w="4361" w:type="dxa"/>
        </w:tcPr>
        <w:p w14:paraId="440F23C0" w14:textId="06657D34"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r w:rsidR="00C73819">
            <w:rPr>
              <w:rFonts w:ascii="Calibri" w:eastAsia="Times New Roman" w:hAnsi="Calibri"/>
              <w:b/>
              <w:iCs/>
              <w:sz w:val="20"/>
              <w:lang w:eastAsia="fr-FR"/>
            </w:rPr>
            <w:t>COVID-19</w:t>
          </w:r>
        </w:p>
        <w:p w14:paraId="13DB45BC" w14:textId="18DAE506" w:rsidR="002A0BD1" w:rsidRPr="00CA394D" w:rsidRDefault="00173AB1"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 xml:space="preserve">Retrospective </w:t>
          </w:r>
          <w:r w:rsidR="002A0BD1" w:rsidRPr="00CA394D">
            <w:rPr>
              <w:rFonts w:ascii="Calibri" w:eastAsia="Times New Roman" w:hAnsi="Calibri"/>
              <w:b/>
              <w:iCs/>
              <w:sz w:val="20"/>
              <w:lang w:eastAsia="fr-FR"/>
            </w:rPr>
            <w:t>Information for participants and Consent Form</w:t>
          </w:r>
          <w:r w:rsidR="002A0BD1" w:rsidRPr="00CA394D">
            <w:rPr>
              <w:rFonts w:ascii="Calibri" w:eastAsia="Times New Roman" w:hAnsi="Calibri"/>
              <w:iCs/>
              <w:sz w:val="20"/>
              <w:lang w:eastAsia="fr-FR"/>
            </w:rPr>
            <w:t xml:space="preserve"> </w:t>
          </w:r>
          <w:r w:rsidR="00483762">
            <w:rPr>
              <w:rFonts w:ascii="Calibri" w:eastAsia="Times New Roman" w:hAnsi="Calibri"/>
              <w:iCs/>
              <w:sz w:val="20"/>
              <w:lang w:eastAsia="fr-FR"/>
            </w:rPr>
            <w:t xml:space="preserve"> NI</w:t>
          </w:r>
        </w:p>
      </w:tc>
      <w:tc>
        <w:tcPr>
          <w:tcW w:w="4678" w:type="dxa"/>
          <w:vAlign w:val="center"/>
        </w:tcPr>
        <w:p w14:paraId="5E0EEDA0" w14:textId="4ADC8023" w:rsidR="002A0BD1" w:rsidRPr="00CA394D" w:rsidRDefault="002A0BD1" w:rsidP="006D3F3A">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C73819">
            <w:rPr>
              <w:rFonts w:ascii="Calibri" w:eastAsia="Times New Roman" w:hAnsi="Calibri"/>
              <w:iCs/>
              <w:sz w:val="20"/>
              <w:lang w:eastAsia="fr-FR"/>
            </w:rPr>
            <w:t>1.</w:t>
          </w:r>
          <w:r w:rsidR="006D3F3A">
            <w:rPr>
              <w:rFonts w:ascii="Calibri" w:eastAsia="Times New Roman" w:hAnsi="Calibri"/>
              <w:iCs/>
              <w:sz w:val="20"/>
              <w:lang w:eastAsia="fr-FR"/>
            </w:rPr>
            <w:t>6</w:t>
          </w:r>
          <w:r w:rsidR="00F72A76">
            <w:rPr>
              <w:rFonts w:ascii="Calibri" w:eastAsia="Times New Roman" w:hAnsi="Calibri"/>
              <w:iCs/>
              <w:sz w:val="20"/>
              <w:lang w:eastAsia="fr-FR"/>
            </w:rPr>
            <w:t xml:space="preserve"> </w:t>
          </w:r>
          <w:r w:rsidR="006D3F3A">
            <w:rPr>
              <w:rFonts w:ascii="Calibri" w:eastAsia="Times New Roman" w:hAnsi="Calibri"/>
              <w:iCs/>
              <w:sz w:val="20"/>
              <w:lang w:eastAsia="fr-FR"/>
            </w:rPr>
            <w:t>1</w:t>
          </w:r>
          <w:r w:rsidR="006D3F3A" w:rsidRPr="006D3F3A">
            <w:rPr>
              <w:rFonts w:ascii="Calibri" w:eastAsia="Times New Roman" w:hAnsi="Calibri"/>
              <w:iCs/>
              <w:sz w:val="20"/>
              <w:vertAlign w:val="superscript"/>
              <w:lang w:eastAsia="fr-FR"/>
            </w:rPr>
            <w:t>st</w:t>
          </w:r>
          <w:r w:rsidR="006D3F3A">
            <w:rPr>
              <w:rFonts w:ascii="Calibri" w:eastAsia="Times New Roman" w:hAnsi="Calibri"/>
              <w:iCs/>
              <w:sz w:val="20"/>
              <w:lang w:eastAsia="fr-FR"/>
            </w:rPr>
            <w:t xml:space="preserve"> October</w:t>
          </w:r>
          <w:r w:rsidR="005665F4">
            <w:rPr>
              <w:rFonts w:ascii="Calibri" w:eastAsia="Times New Roman" w:hAnsi="Calibri"/>
              <w:iCs/>
              <w:sz w:val="20"/>
              <w:lang w:eastAsia="fr-FR"/>
            </w:rPr>
            <w:t xml:space="preserve"> 20</w:t>
          </w:r>
          <w:r w:rsidR="00C73819">
            <w:rPr>
              <w:rFonts w:ascii="Calibri" w:eastAsia="Times New Roman" w:hAnsi="Calibri"/>
              <w:iCs/>
              <w:sz w:val="20"/>
              <w:lang w:eastAsia="fr-FR"/>
            </w:rPr>
            <w:t>20</w:t>
          </w:r>
        </w:p>
      </w:tc>
      <w:tc>
        <w:tcPr>
          <w:tcW w:w="1405" w:type="dxa"/>
          <w:vAlign w:val="center"/>
        </w:tcPr>
        <w:p w14:paraId="7DBEF308" w14:textId="0E1AE316"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6D3F3A">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6D3F3A">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D821A6">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DACB4A" w14:textId="77777777" w:rsidR="00141074" w:rsidRDefault="00141074">
      <w:r>
        <w:separator/>
      </w:r>
    </w:p>
  </w:footnote>
  <w:footnote w:type="continuationSeparator" w:id="0">
    <w:p w14:paraId="1BCF3F2D" w14:textId="77777777" w:rsidR="00141074" w:rsidRDefault="001410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791F9AA1"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C73819">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EA68ECC"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04F3"/>
    <w:rsid w:val="000431E9"/>
    <w:rsid w:val="00043C89"/>
    <w:rsid w:val="000462AD"/>
    <w:rsid w:val="00047AE6"/>
    <w:rsid w:val="00052848"/>
    <w:rsid w:val="00054ACE"/>
    <w:rsid w:val="00055447"/>
    <w:rsid w:val="00063C12"/>
    <w:rsid w:val="00067D87"/>
    <w:rsid w:val="00067DFE"/>
    <w:rsid w:val="0007495A"/>
    <w:rsid w:val="00074BCE"/>
    <w:rsid w:val="00077B64"/>
    <w:rsid w:val="00080DD4"/>
    <w:rsid w:val="00082246"/>
    <w:rsid w:val="00092EDA"/>
    <w:rsid w:val="000954FD"/>
    <w:rsid w:val="000B6174"/>
    <w:rsid w:val="000D0219"/>
    <w:rsid w:val="000D032B"/>
    <w:rsid w:val="000D7EF2"/>
    <w:rsid w:val="000E399B"/>
    <w:rsid w:val="000E5DB8"/>
    <w:rsid w:val="000E751C"/>
    <w:rsid w:val="000F07DA"/>
    <w:rsid w:val="000F4B0D"/>
    <w:rsid w:val="001008ED"/>
    <w:rsid w:val="0013108E"/>
    <w:rsid w:val="00137CEF"/>
    <w:rsid w:val="00141074"/>
    <w:rsid w:val="0014703B"/>
    <w:rsid w:val="00150A20"/>
    <w:rsid w:val="00157466"/>
    <w:rsid w:val="00160753"/>
    <w:rsid w:val="00166B7E"/>
    <w:rsid w:val="00173AB1"/>
    <w:rsid w:val="00180C89"/>
    <w:rsid w:val="00184D6D"/>
    <w:rsid w:val="001853B2"/>
    <w:rsid w:val="00193C74"/>
    <w:rsid w:val="001B4B11"/>
    <w:rsid w:val="001B502F"/>
    <w:rsid w:val="001C444E"/>
    <w:rsid w:val="001E6C8E"/>
    <w:rsid w:val="001E6F7C"/>
    <w:rsid w:val="001F7234"/>
    <w:rsid w:val="002066D0"/>
    <w:rsid w:val="00207A19"/>
    <w:rsid w:val="0021332A"/>
    <w:rsid w:val="00221607"/>
    <w:rsid w:val="00222052"/>
    <w:rsid w:val="00224298"/>
    <w:rsid w:val="00231D82"/>
    <w:rsid w:val="0025157F"/>
    <w:rsid w:val="00255B39"/>
    <w:rsid w:val="00260732"/>
    <w:rsid w:val="00263547"/>
    <w:rsid w:val="002733FA"/>
    <w:rsid w:val="00273DDC"/>
    <w:rsid w:val="0027472E"/>
    <w:rsid w:val="0027582B"/>
    <w:rsid w:val="0028056C"/>
    <w:rsid w:val="0028340D"/>
    <w:rsid w:val="00291A22"/>
    <w:rsid w:val="002A0BD1"/>
    <w:rsid w:val="002B09EF"/>
    <w:rsid w:val="002B41DC"/>
    <w:rsid w:val="002C48F9"/>
    <w:rsid w:val="002D7959"/>
    <w:rsid w:val="002F1308"/>
    <w:rsid w:val="002F354F"/>
    <w:rsid w:val="002F41AD"/>
    <w:rsid w:val="002F73C0"/>
    <w:rsid w:val="002F76F2"/>
    <w:rsid w:val="0030269C"/>
    <w:rsid w:val="00302F9D"/>
    <w:rsid w:val="00303B29"/>
    <w:rsid w:val="00340515"/>
    <w:rsid w:val="00356208"/>
    <w:rsid w:val="00356B9A"/>
    <w:rsid w:val="0036065F"/>
    <w:rsid w:val="0036167D"/>
    <w:rsid w:val="00363617"/>
    <w:rsid w:val="00366927"/>
    <w:rsid w:val="003678FE"/>
    <w:rsid w:val="003705F6"/>
    <w:rsid w:val="00371251"/>
    <w:rsid w:val="003723B4"/>
    <w:rsid w:val="00383D74"/>
    <w:rsid w:val="00393CB0"/>
    <w:rsid w:val="003967F7"/>
    <w:rsid w:val="003A09F6"/>
    <w:rsid w:val="003A18E9"/>
    <w:rsid w:val="003C2A13"/>
    <w:rsid w:val="003D2450"/>
    <w:rsid w:val="003E1355"/>
    <w:rsid w:val="003E4908"/>
    <w:rsid w:val="003E56F6"/>
    <w:rsid w:val="004023E7"/>
    <w:rsid w:val="00412EF2"/>
    <w:rsid w:val="00420086"/>
    <w:rsid w:val="00422755"/>
    <w:rsid w:val="004276A5"/>
    <w:rsid w:val="00430F94"/>
    <w:rsid w:val="004357FB"/>
    <w:rsid w:val="00435B8E"/>
    <w:rsid w:val="00436E06"/>
    <w:rsid w:val="00442C7D"/>
    <w:rsid w:val="00456CA8"/>
    <w:rsid w:val="00456F50"/>
    <w:rsid w:val="004571FB"/>
    <w:rsid w:val="00483762"/>
    <w:rsid w:val="00487386"/>
    <w:rsid w:val="004941B8"/>
    <w:rsid w:val="004A2B7E"/>
    <w:rsid w:val="004B5E5E"/>
    <w:rsid w:val="004B6960"/>
    <w:rsid w:val="004F27D9"/>
    <w:rsid w:val="004F4241"/>
    <w:rsid w:val="005034C6"/>
    <w:rsid w:val="005078F9"/>
    <w:rsid w:val="005140C8"/>
    <w:rsid w:val="00514712"/>
    <w:rsid w:val="00516850"/>
    <w:rsid w:val="005218DB"/>
    <w:rsid w:val="00521F42"/>
    <w:rsid w:val="0052252C"/>
    <w:rsid w:val="00530D46"/>
    <w:rsid w:val="00536923"/>
    <w:rsid w:val="0054367D"/>
    <w:rsid w:val="0054790B"/>
    <w:rsid w:val="005538A6"/>
    <w:rsid w:val="005665F4"/>
    <w:rsid w:val="00570BA2"/>
    <w:rsid w:val="005753A5"/>
    <w:rsid w:val="00575A1E"/>
    <w:rsid w:val="00582929"/>
    <w:rsid w:val="0059211A"/>
    <w:rsid w:val="00592AB6"/>
    <w:rsid w:val="005A22D7"/>
    <w:rsid w:val="005A4F27"/>
    <w:rsid w:val="005B278A"/>
    <w:rsid w:val="005B7997"/>
    <w:rsid w:val="005C2C1E"/>
    <w:rsid w:val="005C3420"/>
    <w:rsid w:val="005D7682"/>
    <w:rsid w:val="005E1026"/>
    <w:rsid w:val="00603663"/>
    <w:rsid w:val="00603C87"/>
    <w:rsid w:val="00621639"/>
    <w:rsid w:val="0062504F"/>
    <w:rsid w:val="0063480E"/>
    <w:rsid w:val="00635BDA"/>
    <w:rsid w:val="00635DE7"/>
    <w:rsid w:val="00657864"/>
    <w:rsid w:val="00657BF4"/>
    <w:rsid w:val="00666D1D"/>
    <w:rsid w:val="00667EAC"/>
    <w:rsid w:val="0067185E"/>
    <w:rsid w:val="00677A7B"/>
    <w:rsid w:val="006860C4"/>
    <w:rsid w:val="006A1CEF"/>
    <w:rsid w:val="006A7A99"/>
    <w:rsid w:val="006D3F3A"/>
    <w:rsid w:val="006D53CF"/>
    <w:rsid w:val="006E2352"/>
    <w:rsid w:val="006E73C5"/>
    <w:rsid w:val="00701694"/>
    <w:rsid w:val="00704622"/>
    <w:rsid w:val="0070709D"/>
    <w:rsid w:val="0071029D"/>
    <w:rsid w:val="007147AD"/>
    <w:rsid w:val="00714D56"/>
    <w:rsid w:val="00715817"/>
    <w:rsid w:val="00716A60"/>
    <w:rsid w:val="007228B4"/>
    <w:rsid w:val="00723871"/>
    <w:rsid w:val="00734F39"/>
    <w:rsid w:val="00740065"/>
    <w:rsid w:val="007425DD"/>
    <w:rsid w:val="00745FC9"/>
    <w:rsid w:val="00746B82"/>
    <w:rsid w:val="0076294A"/>
    <w:rsid w:val="007636F9"/>
    <w:rsid w:val="0076619D"/>
    <w:rsid w:val="007740D4"/>
    <w:rsid w:val="00780D7F"/>
    <w:rsid w:val="007849E7"/>
    <w:rsid w:val="00791EF3"/>
    <w:rsid w:val="00792747"/>
    <w:rsid w:val="007927CF"/>
    <w:rsid w:val="007A004D"/>
    <w:rsid w:val="007B10FC"/>
    <w:rsid w:val="007B148F"/>
    <w:rsid w:val="007B1819"/>
    <w:rsid w:val="007C5624"/>
    <w:rsid w:val="007C657A"/>
    <w:rsid w:val="007E3137"/>
    <w:rsid w:val="007E4C80"/>
    <w:rsid w:val="007F3642"/>
    <w:rsid w:val="007F5196"/>
    <w:rsid w:val="00811046"/>
    <w:rsid w:val="008129A5"/>
    <w:rsid w:val="00822BC6"/>
    <w:rsid w:val="00823AED"/>
    <w:rsid w:val="00832505"/>
    <w:rsid w:val="00840067"/>
    <w:rsid w:val="008566E3"/>
    <w:rsid w:val="00856F07"/>
    <w:rsid w:val="008750CE"/>
    <w:rsid w:val="00876D3B"/>
    <w:rsid w:val="00881B16"/>
    <w:rsid w:val="00886E04"/>
    <w:rsid w:val="008970EF"/>
    <w:rsid w:val="008B2F39"/>
    <w:rsid w:val="008D3A69"/>
    <w:rsid w:val="008D71CC"/>
    <w:rsid w:val="008E30D4"/>
    <w:rsid w:val="008E539A"/>
    <w:rsid w:val="00902259"/>
    <w:rsid w:val="00902625"/>
    <w:rsid w:val="00911C71"/>
    <w:rsid w:val="009300E0"/>
    <w:rsid w:val="00930A1C"/>
    <w:rsid w:val="00944651"/>
    <w:rsid w:val="00956A03"/>
    <w:rsid w:val="00961289"/>
    <w:rsid w:val="00966FD7"/>
    <w:rsid w:val="009678E1"/>
    <w:rsid w:val="00986B8F"/>
    <w:rsid w:val="00987023"/>
    <w:rsid w:val="00990FDD"/>
    <w:rsid w:val="009A26F8"/>
    <w:rsid w:val="009A2A97"/>
    <w:rsid w:val="009A6EE1"/>
    <w:rsid w:val="009B4E35"/>
    <w:rsid w:val="009B7461"/>
    <w:rsid w:val="009E239A"/>
    <w:rsid w:val="009E5B47"/>
    <w:rsid w:val="009E77C7"/>
    <w:rsid w:val="009F0371"/>
    <w:rsid w:val="009F36CF"/>
    <w:rsid w:val="00A13A6C"/>
    <w:rsid w:val="00A235C0"/>
    <w:rsid w:val="00A276C9"/>
    <w:rsid w:val="00A33289"/>
    <w:rsid w:val="00A37A6C"/>
    <w:rsid w:val="00A57404"/>
    <w:rsid w:val="00A57F09"/>
    <w:rsid w:val="00A63680"/>
    <w:rsid w:val="00A63C46"/>
    <w:rsid w:val="00A74C43"/>
    <w:rsid w:val="00A76EA5"/>
    <w:rsid w:val="00A77C17"/>
    <w:rsid w:val="00A9612B"/>
    <w:rsid w:val="00AA0C6F"/>
    <w:rsid w:val="00AB067A"/>
    <w:rsid w:val="00AB0B95"/>
    <w:rsid w:val="00AB3309"/>
    <w:rsid w:val="00AC0CAF"/>
    <w:rsid w:val="00AC7188"/>
    <w:rsid w:val="00AD0300"/>
    <w:rsid w:val="00AD6914"/>
    <w:rsid w:val="00AE49E6"/>
    <w:rsid w:val="00B051C1"/>
    <w:rsid w:val="00B05489"/>
    <w:rsid w:val="00B06ADD"/>
    <w:rsid w:val="00B170F2"/>
    <w:rsid w:val="00B32C44"/>
    <w:rsid w:val="00B420E4"/>
    <w:rsid w:val="00B456CC"/>
    <w:rsid w:val="00B4578E"/>
    <w:rsid w:val="00B54211"/>
    <w:rsid w:val="00B56CFB"/>
    <w:rsid w:val="00B7362E"/>
    <w:rsid w:val="00B74D5E"/>
    <w:rsid w:val="00B75973"/>
    <w:rsid w:val="00BC03F5"/>
    <w:rsid w:val="00BC206B"/>
    <w:rsid w:val="00BC722E"/>
    <w:rsid w:val="00BD4ED3"/>
    <w:rsid w:val="00BE4673"/>
    <w:rsid w:val="00BE67C7"/>
    <w:rsid w:val="00BF2BF3"/>
    <w:rsid w:val="00BF7DAA"/>
    <w:rsid w:val="00C0596F"/>
    <w:rsid w:val="00C05F21"/>
    <w:rsid w:val="00C12DD0"/>
    <w:rsid w:val="00C13B67"/>
    <w:rsid w:val="00C23D83"/>
    <w:rsid w:val="00C3252C"/>
    <w:rsid w:val="00C4032F"/>
    <w:rsid w:val="00C422D1"/>
    <w:rsid w:val="00C5130B"/>
    <w:rsid w:val="00C56904"/>
    <w:rsid w:val="00C73819"/>
    <w:rsid w:val="00C851F0"/>
    <w:rsid w:val="00C8778E"/>
    <w:rsid w:val="00C94F04"/>
    <w:rsid w:val="00CA2DD5"/>
    <w:rsid w:val="00CB38CA"/>
    <w:rsid w:val="00CE4A68"/>
    <w:rsid w:val="00D03E60"/>
    <w:rsid w:val="00D05394"/>
    <w:rsid w:val="00D266BC"/>
    <w:rsid w:val="00D36978"/>
    <w:rsid w:val="00D4365B"/>
    <w:rsid w:val="00D57327"/>
    <w:rsid w:val="00D63C3D"/>
    <w:rsid w:val="00D64404"/>
    <w:rsid w:val="00D777B6"/>
    <w:rsid w:val="00D821A6"/>
    <w:rsid w:val="00D86DE6"/>
    <w:rsid w:val="00DA4055"/>
    <w:rsid w:val="00DB6FFC"/>
    <w:rsid w:val="00DC1AD9"/>
    <w:rsid w:val="00DC57AB"/>
    <w:rsid w:val="00DC64D1"/>
    <w:rsid w:val="00DD04AE"/>
    <w:rsid w:val="00DE4D34"/>
    <w:rsid w:val="00DE6866"/>
    <w:rsid w:val="00DE71E6"/>
    <w:rsid w:val="00DF1814"/>
    <w:rsid w:val="00DF2C9D"/>
    <w:rsid w:val="00DF3DF1"/>
    <w:rsid w:val="00DF65AA"/>
    <w:rsid w:val="00DF78DE"/>
    <w:rsid w:val="00DF7CAC"/>
    <w:rsid w:val="00E22F87"/>
    <w:rsid w:val="00E23235"/>
    <w:rsid w:val="00E40AC6"/>
    <w:rsid w:val="00E40D4B"/>
    <w:rsid w:val="00E438DA"/>
    <w:rsid w:val="00E449F0"/>
    <w:rsid w:val="00E53721"/>
    <w:rsid w:val="00E56579"/>
    <w:rsid w:val="00E634DF"/>
    <w:rsid w:val="00E64E37"/>
    <w:rsid w:val="00E6765B"/>
    <w:rsid w:val="00E7706E"/>
    <w:rsid w:val="00E8342E"/>
    <w:rsid w:val="00E853FF"/>
    <w:rsid w:val="00E93785"/>
    <w:rsid w:val="00ED0B62"/>
    <w:rsid w:val="00EF5681"/>
    <w:rsid w:val="00F04F4F"/>
    <w:rsid w:val="00F109D6"/>
    <w:rsid w:val="00F32967"/>
    <w:rsid w:val="00F46A11"/>
    <w:rsid w:val="00F571A3"/>
    <w:rsid w:val="00F70960"/>
    <w:rsid w:val="00F70E11"/>
    <w:rsid w:val="00F710BC"/>
    <w:rsid w:val="00F7291A"/>
    <w:rsid w:val="00F72A76"/>
    <w:rsid w:val="00F72CB7"/>
    <w:rsid w:val="00F80564"/>
    <w:rsid w:val="00F80DB1"/>
    <w:rsid w:val="00FA0353"/>
    <w:rsid w:val="00FA2B95"/>
    <w:rsid w:val="00FB6914"/>
    <w:rsid w:val="00FD0351"/>
    <w:rsid w:val="00FD1E3B"/>
    <w:rsid w:val="00FE52CB"/>
    <w:rsid w:val="00FE557A"/>
    <w:rsid w:val="00FE7C69"/>
    <w:rsid w:val="00FF2429"/>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701694"/>
  </w:style>
  <w:style w:type="character" w:customStyle="1" w:styleId="BodyTextChar">
    <w:name w:val="Body Text Char"/>
    <w:basedOn w:val="DefaultParagraphFont"/>
    <w:link w:val="BodyText"/>
    <w:rsid w:val="00902259"/>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672529">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9782818">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27CB9-EF04-4F2B-A494-A53B4E20421A}">
  <ds:schemaRefs>
    <ds:schemaRef ds:uri="http://schemas.microsoft.com/sharepoint/v3/contenttype/forms"/>
  </ds:schemaRefs>
</ds:datastoreItem>
</file>

<file path=customXml/itemProps2.xml><?xml version="1.0" encoding="utf-8"?>
<ds:datastoreItem xmlns:ds="http://schemas.openxmlformats.org/officeDocument/2006/customXml" ds:itemID="{2F43FA89-380F-456C-AE5D-9BFCCA9D559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4000703-C671-4E87-9668-4FD14DD5F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378FE7-D48E-4BDA-94CA-8BE885623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5121</Words>
  <Characters>29196</Characters>
  <Application>Microsoft Office Word</Application>
  <DocSecurity>0</DocSecurity>
  <Lines>243</Lines>
  <Paragraphs>68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34249</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3</cp:revision>
  <cp:lastPrinted>2018-04-27T10:04:00Z</cp:lastPrinted>
  <dcterms:created xsi:type="dcterms:W3CDTF">2020-10-05T14:51:00Z</dcterms:created>
  <dcterms:modified xsi:type="dcterms:W3CDTF">2020-10-05T14:58:00Z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