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0481" w14:textId="77777777" w:rsidR="00CE07AA" w:rsidRPr="00024936" w:rsidRDefault="00CE07AA" w:rsidP="00024936">
      <w:pPr>
        <w:spacing w:after="0" w:line="240" w:lineRule="auto"/>
        <w:contextualSpacing/>
        <w:jc w:val="center"/>
        <w:rPr>
          <w:rFonts w:ascii="Microsoft JhengHei UI" w:eastAsia="Microsoft JhengHei UI" w:hAnsi="Microsoft JhengHei UI"/>
          <w:b/>
          <w:color w:val="4472C4" w:themeColor="accent1"/>
          <w:sz w:val="36"/>
          <w:szCs w:val="36"/>
        </w:rPr>
      </w:pPr>
      <w:r w:rsidRPr="00024936">
        <w:rPr>
          <w:rFonts w:ascii="Microsoft JhengHei UI" w:eastAsia="Microsoft JhengHei UI" w:hAnsi="Microsoft JhengHei UI"/>
          <w:b/>
          <w:color w:val="4472C4" w:themeColor="accent1"/>
          <w:sz w:val="36"/>
          <w:szCs w:val="36"/>
        </w:rPr>
        <w:t>REMAP-CAP</w:t>
      </w:r>
    </w:p>
    <w:p w14:paraId="55BCB0EB" w14:textId="56CE5DBF" w:rsidR="00D00251" w:rsidRPr="00024936" w:rsidRDefault="003D3FB2" w:rsidP="00024936">
      <w:pPr>
        <w:spacing w:after="0" w:line="240" w:lineRule="auto"/>
        <w:contextualSpacing/>
        <w:jc w:val="center"/>
        <w:rPr>
          <w:b/>
          <w:sz w:val="36"/>
          <w:szCs w:val="36"/>
        </w:rPr>
      </w:pPr>
      <w:r w:rsidRPr="00024936">
        <w:rPr>
          <w:b/>
          <w:sz w:val="36"/>
          <w:szCs w:val="36"/>
        </w:rPr>
        <w:t>Privacy notice</w:t>
      </w:r>
    </w:p>
    <w:p w14:paraId="1B7F1880" w14:textId="5547394F" w:rsidR="003D3FB2" w:rsidRPr="003D3FB2" w:rsidRDefault="003D3FB2" w:rsidP="00024936">
      <w:pPr>
        <w:pStyle w:val="NormalWeb"/>
        <w:shd w:val="clear" w:color="auto" w:fill="FFFFFF"/>
        <w:spacing w:after="120"/>
        <w:rPr>
          <w:rFonts w:asciiTheme="minorHAnsi" w:eastAsia="Times New Roman" w:hAnsiTheme="minorHAnsi" w:cstheme="minorHAnsi"/>
          <w:color w:val="212121"/>
          <w:sz w:val="22"/>
          <w:szCs w:val="22"/>
          <w:lang w:eastAsia="en-GB"/>
        </w:rPr>
      </w:pPr>
      <w:r w:rsidRPr="003D3FB2">
        <w:rPr>
          <w:rFonts w:asciiTheme="minorHAnsi" w:hAnsiTheme="minorHAnsi" w:cstheme="minorHAnsi"/>
          <w:sz w:val="22"/>
          <w:szCs w:val="22"/>
        </w:rPr>
        <w:t xml:space="preserve">This is a large global </w:t>
      </w:r>
      <w:proofErr w:type="gramStart"/>
      <w:r w:rsidRPr="003D3FB2">
        <w:rPr>
          <w:rFonts w:asciiTheme="minorHAnsi" w:hAnsiTheme="minorHAnsi" w:cstheme="minorHAnsi"/>
          <w:sz w:val="22"/>
          <w:szCs w:val="22"/>
        </w:rPr>
        <w:t>trial</w:t>
      </w:r>
      <w:proofErr w:type="gramEnd"/>
      <w:r w:rsidRPr="003D3FB2">
        <w:rPr>
          <w:rFonts w:asciiTheme="minorHAnsi" w:hAnsiTheme="minorHAnsi" w:cstheme="minorHAnsi"/>
          <w:sz w:val="22"/>
          <w:szCs w:val="22"/>
        </w:rPr>
        <w:t xml:space="preserve"> and we will follow the law by making sure your information is kept private and secure. </w:t>
      </w:r>
      <w:r w:rsidRPr="003D3FB2">
        <w:rPr>
          <w:rFonts w:asciiTheme="minorHAnsi" w:eastAsia="Times New Roman" w:hAnsiTheme="minorHAnsi" w:cstheme="minorHAnsi"/>
          <w:color w:val="212121"/>
          <w:sz w:val="22"/>
          <w:szCs w:val="22"/>
          <w:lang w:eastAsia="en-GB"/>
        </w:rPr>
        <w:t xml:space="preserve">UMC Utrecht is the sponsor for this study based in the Netherlands. We will be using information from you and your medical records </w:t>
      </w:r>
      <w:proofErr w:type="gramStart"/>
      <w:r w:rsidRPr="003D3FB2">
        <w:rPr>
          <w:rFonts w:asciiTheme="minorHAnsi" w:eastAsia="Times New Roman" w:hAnsiTheme="minorHAnsi" w:cstheme="minorHAnsi"/>
          <w:color w:val="212121"/>
          <w:sz w:val="22"/>
          <w:szCs w:val="22"/>
          <w:lang w:eastAsia="en-GB"/>
        </w:rPr>
        <w:t>in order to</w:t>
      </w:r>
      <w:proofErr w:type="gramEnd"/>
      <w:r w:rsidRPr="003D3FB2">
        <w:rPr>
          <w:rFonts w:asciiTheme="minorHAnsi" w:eastAsia="Times New Roman" w:hAnsiTheme="minorHAnsi" w:cstheme="minorHAnsi"/>
          <w:color w:val="212121"/>
          <w:sz w:val="22"/>
          <w:szCs w:val="22"/>
          <w:lang w:eastAsia="en-GB"/>
        </w:rPr>
        <w:t xml:space="preserve"> undertake this study and UMC Utrecht will act as the data controller for this study. This means that they are responsible for looking after your information and using it properly. UMC Utrecht will be storing study data, as outlined below, on servers based in Sydney</w:t>
      </w:r>
      <w:r w:rsidR="00ED4D7C">
        <w:rPr>
          <w:rFonts w:asciiTheme="minorHAnsi" w:eastAsia="Times New Roman" w:hAnsiTheme="minorHAnsi" w:cstheme="minorHAnsi"/>
          <w:color w:val="212121"/>
          <w:sz w:val="22"/>
          <w:szCs w:val="22"/>
          <w:lang w:eastAsia="en-GB"/>
        </w:rPr>
        <w:t>,</w:t>
      </w:r>
      <w:r w:rsidRPr="003D3FB2">
        <w:rPr>
          <w:rFonts w:asciiTheme="minorHAnsi" w:eastAsia="Times New Roman" w:hAnsiTheme="minorHAnsi" w:cstheme="minorHAnsi"/>
          <w:color w:val="212121"/>
          <w:sz w:val="22"/>
          <w:szCs w:val="22"/>
          <w:lang w:eastAsia="en-GB"/>
        </w:rPr>
        <w:t xml:space="preserve"> Australia. </w:t>
      </w:r>
      <w:r w:rsidRPr="003D3FB2" w:rsidDel="008675BA">
        <w:rPr>
          <w:rFonts w:asciiTheme="minorHAnsi" w:eastAsia="Times New Roman" w:hAnsiTheme="minorHAnsi" w:cstheme="minorHAnsi"/>
          <w:color w:val="212121"/>
          <w:sz w:val="22"/>
          <w:szCs w:val="22"/>
          <w:lang w:eastAsia="en-GB"/>
        </w:rPr>
        <w:t xml:space="preserve">This information will be kept for </w:t>
      </w:r>
      <w:r w:rsidR="008620B8">
        <w:rPr>
          <w:rFonts w:asciiTheme="minorHAnsi" w:eastAsia="Times New Roman" w:hAnsiTheme="minorHAnsi" w:cstheme="minorHAnsi"/>
          <w:color w:val="212121"/>
          <w:sz w:val="22"/>
          <w:szCs w:val="22"/>
          <w:lang w:eastAsia="en-GB"/>
        </w:rPr>
        <w:t>25</w:t>
      </w:r>
      <w:r w:rsidRPr="003D3FB2" w:rsidDel="008675BA">
        <w:rPr>
          <w:rFonts w:asciiTheme="minorHAnsi" w:eastAsia="Times New Roman" w:hAnsiTheme="minorHAnsi" w:cstheme="minorHAnsi"/>
          <w:color w:val="212121"/>
          <w:sz w:val="22"/>
          <w:szCs w:val="22"/>
          <w:lang w:eastAsia="en-GB"/>
        </w:rPr>
        <w:t xml:space="preserve"> years after the study has finished.</w:t>
      </w:r>
    </w:p>
    <w:p w14:paraId="08E4CD00" w14:textId="59209AB5" w:rsidR="003D3FB2" w:rsidRPr="003D3FB2" w:rsidRDefault="003D3FB2" w:rsidP="00024936">
      <w:pPr>
        <w:shd w:val="clear" w:color="auto" w:fill="FFFFFF"/>
        <w:spacing w:after="120" w:line="240" w:lineRule="auto"/>
        <w:rPr>
          <w:rFonts w:eastAsia="Times New Roman" w:cstheme="minorHAnsi"/>
          <w:color w:val="212121"/>
          <w:lang w:eastAsia="en-GB"/>
        </w:rPr>
      </w:pPr>
      <w:r w:rsidRPr="003D3FB2">
        <w:rPr>
          <w:rFonts w:eastAsia="Times New Roman" w:cstheme="minorHAnsi"/>
          <w:color w:val="212121"/>
          <w:lang w:eastAsia="en-GB"/>
        </w:rPr>
        <w:t xml:space="preserve">Your rights to access, change or move your information are limited, as we need to manage your information in specific ways </w:t>
      </w:r>
      <w:proofErr w:type="gramStart"/>
      <w:r w:rsidRPr="003D3FB2">
        <w:rPr>
          <w:rFonts w:eastAsia="Times New Roman" w:cstheme="minorHAnsi"/>
          <w:color w:val="212121"/>
          <w:lang w:eastAsia="en-GB"/>
        </w:rPr>
        <w:t>in order for</w:t>
      </w:r>
      <w:proofErr w:type="gramEnd"/>
      <w:r w:rsidRPr="003D3FB2">
        <w:rPr>
          <w:rFonts w:eastAsia="Times New Roman" w:cstheme="minorHAnsi"/>
          <w:color w:val="212121"/>
          <w:lang w:eastAsia="en-GB"/>
        </w:rPr>
        <w:t xml:space="preserve"> the research to be reliable and accurate. If you withdraw from the study, we will keep the information about you that we have already obtained. To safeguard your rights, we will use the minimum </w:t>
      </w:r>
      <w:proofErr w:type="gramStart"/>
      <w:r w:rsidRPr="003D3FB2">
        <w:rPr>
          <w:rFonts w:eastAsia="Times New Roman" w:cstheme="minorHAnsi"/>
          <w:color w:val="212121"/>
          <w:lang w:eastAsia="en-GB"/>
        </w:rPr>
        <w:t>personally-identifiable</w:t>
      </w:r>
      <w:proofErr w:type="gramEnd"/>
      <w:r w:rsidRPr="003D3FB2">
        <w:rPr>
          <w:rFonts w:eastAsia="Times New Roman" w:cstheme="minorHAnsi"/>
          <w:color w:val="212121"/>
          <w:lang w:eastAsia="en-GB"/>
        </w:rPr>
        <w:t xml:space="preserve"> information possible.</w:t>
      </w:r>
    </w:p>
    <w:p w14:paraId="4C99213C" w14:textId="77777777" w:rsidR="003D3FB2" w:rsidRPr="003D3FB2" w:rsidRDefault="003D3FB2" w:rsidP="00024936">
      <w:pPr>
        <w:shd w:val="clear" w:color="auto" w:fill="FFFFFF"/>
        <w:spacing w:after="120" w:line="240" w:lineRule="auto"/>
        <w:rPr>
          <w:rFonts w:eastAsia="Times New Roman" w:cstheme="minorHAnsi"/>
          <w:color w:val="212121"/>
          <w:lang w:eastAsia="en-GB"/>
        </w:rPr>
      </w:pPr>
      <w:r w:rsidRPr="003D3FB2">
        <w:rPr>
          <w:rFonts w:eastAsia="Times New Roman" w:cstheme="minorHAnsi"/>
          <w:color w:val="212121"/>
          <w:lang w:eastAsia="en-GB"/>
        </w:rPr>
        <w:t>You can find out more about how we use your information by contacting </w:t>
      </w:r>
      <w:hyperlink r:id="rId9" w:tgtFrame="_blank" w:history="1">
        <w:r w:rsidRPr="00AF235D">
          <w:rPr>
            <w:rFonts w:eastAsia="Times New Roman" w:cstheme="minorHAnsi"/>
            <w:color w:val="0000FF"/>
            <w:u w:val="single"/>
            <w:lang w:eastAsia="en-GB"/>
          </w:rPr>
          <w:t>privacy@umcutrecht.nl</w:t>
        </w:r>
      </w:hyperlink>
      <w:r w:rsidRPr="003D3FB2">
        <w:rPr>
          <w:rFonts w:eastAsia="Times New Roman" w:cstheme="minorHAnsi"/>
          <w:color w:val="212121"/>
          <w:lang w:eastAsia="en-GB"/>
        </w:rPr>
        <w:t>.</w:t>
      </w:r>
    </w:p>
    <w:p w14:paraId="03B27F11" w14:textId="339F7EEF" w:rsidR="003D3FB2" w:rsidRPr="003D3FB2" w:rsidRDefault="003D3FB2" w:rsidP="00024936">
      <w:pPr>
        <w:shd w:val="clear" w:color="auto" w:fill="FFFFFF"/>
        <w:spacing w:after="120" w:line="240" w:lineRule="auto"/>
        <w:rPr>
          <w:rFonts w:eastAsia="Times New Roman" w:cstheme="minorHAnsi"/>
          <w:color w:val="212121"/>
          <w:lang w:eastAsia="en-GB"/>
        </w:rPr>
      </w:pPr>
      <w:r w:rsidRPr="003D3FB2">
        <w:rPr>
          <w:rFonts w:eastAsia="Times New Roman" w:cstheme="minorHAnsi"/>
          <w:color w:val="212121"/>
          <w:lang w:eastAsia="en-GB"/>
        </w:rPr>
        <w:t>Your hospital will collect information from you and your medical records for this research study in accordance with the sponsor’s instructions.</w:t>
      </w:r>
    </w:p>
    <w:p w14:paraId="244882F4" w14:textId="782C3542" w:rsidR="003D3FB2" w:rsidRPr="003D3FB2" w:rsidRDefault="003D3FB2" w:rsidP="00024936">
      <w:pPr>
        <w:shd w:val="clear" w:color="auto" w:fill="FFFFFF"/>
        <w:spacing w:after="120" w:line="240" w:lineRule="auto"/>
        <w:rPr>
          <w:rFonts w:eastAsia="Times New Roman" w:cstheme="minorHAnsi"/>
          <w:color w:val="212121"/>
          <w:lang w:eastAsia="en-GB"/>
        </w:rPr>
      </w:pPr>
      <w:r w:rsidRPr="003D3FB2">
        <w:rPr>
          <w:rFonts w:eastAsia="Times New Roman" w:cstheme="minorHAnsi"/>
          <w:color w:val="212121"/>
          <w:lang w:eastAsia="en-GB"/>
        </w:rPr>
        <w:t>Your hospital will keep your name and contact details confidential and will not pass this information to UMC Utrecht. Your hospital will use this information as needed, to contact you about the research study, and make sure that relevant information about the study is recorded for your care, and to oversee the quality of the study. Certain individuals from UMC Utrecht and regulatory organisations may look at your medical and research records to check the accuracy of the research study. The people who analyse the information will not be able to identify you and will not be able to find out your name or contact details.</w:t>
      </w:r>
    </w:p>
    <w:p w14:paraId="5027C8DC" w14:textId="73E74C69" w:rsidR="003D3FB2" w:rsidRPr="003D3FB2" w:rsidRDefault="003D3FB2" w:rsidP="00024936">
      <w:pPr>
        <w:shd w:val="clear" w:color="auto" w:fill="FFFFFF"/>
        <w:spacing w:after="120" w:line="240" w:lineRule="auto"/>
        <w:rPr>
          <w:rFonts w:eastAsia="Times New Roman" w:cstheme="minorHAnsi"/>
          <w:color w:val="212121"/>
          <w:lang w:eastAsia="en-GB"/>
        </w:rPr>
      </w:pPr>
      <w:r w:rsidRPr="003D3FB2">
        <w:rPr>
          <w:rFonts w:eastAsia="Times New Roman" w:cstheme="minorHAnsi"/>
          <w:color w:val="212121"/>
          <w:lang w:eastAsia="en-GB"/>
        </w:rPr>
        <w:t>Minimal randomisation and clinical data will be collected on servers in Sydney</w:t>
      </w:r>
      <w:r w:rsidR="003F5F2D">
        <w:rPr>
          <w:rFonts w:eastAsia="Times New Roman" w:cstheme="minorHAnsi"/>
          <w:color w:val="212121"/>
          <w:lang w:eastAsia="en-GB"/>
        </w:rPr>
        <w:t>,</w:t>
      </w:r>
      <w:r w:rsidRPr="003D3FB2">
        <w:rPr>
          <w:rFonts w:eastAsia="Times New Roman" w:cstheme="minorHAnsi"/>
          <w:color w:val="212121"/>
          <w:lang w:eastAsia="en-GB"/>
        </w:rPr>
        <w:t xml:space="preserve"> Australia which will collect some personal information about you for this global study. This information will include your initials, date of birth and gender, NHS number and basic eligibility health information. The information will be held securely with strict arrangements about who can access the information. With your permission, in order that we can contact you in 6 months and identify you in the Case Mix Programme database (as outlined above) your hospital will provide your name and telephone number to ICNARC (based in the UK), alongside some additional clinical data. Once you have been identified, the trial team will share your postcode and date of birth (held by the Case Mix Programme</w:t>
      </w:r>
      <w:proofErr w:type="gramStart"/>
      <w:r w:rsidRPr="003D3FB2">
        <w:rPr>
          <w:rFonts w:eastAsia="Times New Roman" w:cstheme="minorHAnsi"/>
          <w:color w:val="212121"/>
          <w:lang w:eastAsia="en-GB"/>
        </w:rPr>
        <w:t>);</w:t>
      </w:r>
      <w:proofErr w:type="gramEnd"/>
      <w:r w:rsidRPr="003D3FB2">
        <w:rPr>
          <w:rFonts w:eastAsia="Times New Roman" w:cstheme="minorHAnsi"/>
          <w:color w:val="212121"/>
          <w:lang w:eastAsia="en-GB"/>
        </w:rPr>
        <w:t xml:space="preserve"> along with your NHS number and name with NHS Digital. This will enable NHS Digital to provide us with information as described above.</w:t>
      </w:r>
    </w:p>
    <w:p w14:paraId="512E57AE" w14:textId="6CA1737B" w:rsidR="003D3FB2" w:rsidRPr="003D3FB2" w:rsidRDefault="003D3FB2" w:rsidP="00024936">
      <w:pPr>
        <w:shd w:val="clear" w:color="auto" w:fill="FFFFFF"/>
        <w:spacing w:after="120" w:line="240" w:lineRule="auto"/>
        <w:rPr>
          <w:rFonts w:eastAsia="Times New Roman" w:cstheme="minorHAnsi"/>
          <w:color w:val="212121"/>
          <w:lang w:eastAsia="en-GB"/>
        </w:rPr>
      </w:pPr>
      <w:r w:rsidRPr="003D3FB2">
        <w:rPr>
          <w:rFonts w:eastAsia="Times New Roman" w:cstheme="minorHAnsi"/>
          <w:color w:val="212121"/>
          <w:lang w:eastAsia="en-GB"/>
        </w:rPr>
        <w:t xml:space="preserve">Your hospital will keep identifiable information about you from this study for </w:t>
      </w:r>
      <w:r w:rsidR="00C05608">
        <w:rPr>
          <w:rFonts w:eastAsia="Times New Roman" w:cstheme="minorHAnsi"/>
          <w:color w:val="212121"/>
          <w:lang w:eastAsia="en-GB"/>
        </w:rPr>
        <w:t>25</w:t>
      </w:r>
      <w:r w:rsidRPr="003D3FB2">
        <w:rPr>
          <w:rFonts w:eastAsia="Times New Roman" w:cstheme="minorHAnsi"/>
          <w:color w:val="212121"/>
          <w:lang w:eastAsia="en-GB"/>
        </w:rPr>
        <w:t xml:space="preserve"> years after the study has finished. 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w:t>
      </w:r>
      <w:r w:rsidRPr="00AF235D">
        <w:rPr>
          <w:rFonts w:eastAsia="Times New Roman" w:cstheme="minorHAnsi"/>
          <w:color w:val="212121"/>
          <w:lang w:eastAsia="en-GB"/>
        </w:rPr>
        <w:t>Your information will only be used by organisations and researchers to conduct research in accordance with the </w:t>
      </w:r>
      <w:hyperlink r:id="rId10" w:tgtFrame="_blank" w:history="1">
        <w:r w:rsidRPr="00AF235D">
          <w:rPr>
            <w:rFonts w:eastAsia="Times New Roman" w:cstheme="minorHAnsi"/>
            <w:color w:val="0000FF"/>
            <w:u w:val="single"/>
            <w:lang w:eastAsia="en-GB"/>
          </w:rPr>
          <w:t>UK Policy Framework for Health and Social Care Research</w:t>
        </w:r>
      </w:hyperlink>
      <w:r w:rsidRPr="00AF235D">
        <w:rPr>
          <w:rFonts w:eastAsia="Times New Roman" w:cstheme="minorHAnsi"/>
          <w:b/>
          <w:bCs/>
          <w:color w:val="212121"/>
          <w:lang w:eastAsia="en-GB"/>
        </w:rPr>
        <w:t>.</w:t>
      </w:r>
    </w:p>
    <w:p w14:paraId="04848949" w14:textId="09E1E84B" w:rsidR="003D3FB2" w:rsidRPr="003D3FB2" w:rsidRDefault="003D3FB2" w:rsidP="00024936">
      <w:pPr>
        <w:shd w:val="clear" w:color="auto" w:fill="FFFFFF"/>
        <w:spacing w:after="120" w:line="240" w:lineRule="auto"/>
        <w:rPr>
          <w:rFonts w:cstheme="minorHAnsi"/>
        </w:rPr>
      </w:pPr>
      <w:r w:rsidRPr="003D3FB2">
        <w:rPr>
          <w:rFonts w:eastAsia="Times New Roman" w:cstheme="minorHAnsi"/>
          <w:color w:val="212121"/>
          <w:lang w:eastAsia="en-GB"/>
        </w:rPr>
        <w:t xml:space="preserve">This information will not identify you and will not be combined with other information in a way that could identify you. The information will only be used for the purpose of health and care </w:t>
      </w:r>
      <w:proofErr w:type="gramStart"/>
      <w:r w:rsidRPr="003D3FB2">
        <w:rPr>
          <w:rFonts w:eastAsia="Times New Roman" w:cstheme="minorHAnsi"/>
          <w:color w:val="212121"/>
          <w:lang w:eastAsia="en-GB"/>
        </w:rPr>
        <w:t>research, and</w:t>
      </w:r>
      <w:proofErr w:type="gramEnd"/>
      <w:r w:rsidRPr="003D3FB2">
        <w:rPr>
          <w:rFonts w:eastAsia="Times New Roman" w:cstheme="minorHAnsi"/>
          <w:color w:val="212121"/>
          <w:lang w:eastAsia="en-GB"/>
        </w:rPr>
        <w:t xml:space="preserve"> cannot be used to contact you or to affect your care. It will not be used to make decisions about future services available to you, such as insurance.</w:t>
      </w:r>
      <w:r w:rsidRPr="003D3FB2">
        <w:rPr>
          <w:rFonts w:eastAsia="Times New Roman" w:cstheme="minorHAnsi"/>
          <w:lang w:val="en-US"/>
        </w:rPr>
        <w:t xml:space="preserve"> </w:t>
      </w:r>
      <w:r w:rsidRPr="003D3FB2">
        <w:rPr>
          <w:rFonts w:cstheme="minorHAnsi"/>
          <w:color w:val="000000"/>
        </w:rPr>
        <w:t>It is </w:t>
      </w:r>
      <w:r w:rsidRPr="003D3FB2">
        <w:rPr>
          <w:rFonts w:eastAsia="Times New Roman" w:cstheme="minorHAnsi"/>
        </w:rPr>
        <w:t>necessary for us to process your data as described to allow us to perform a task in the public interest (lawful basis).</w:t>
      </w:r>
    </w:p>
    <w:sectPr w:rsidR="003D3FB2" w:rsidRPr="003D3FB2" w:rsidSect="00024936">
      <w:footerReference w:type="default" r:id="rId11"/>
      <w:headerReference w:type="first" r:id="rId12"/>
      <w:footerReference w:type="first" r:id="rId13"/>
      <w:pgSz w:w="11906" w:h="16838"/>
      <w:pgMar w:top="61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8FAC" w14:textId="77777777" w:rsidR="00B04C12" w:rsidRDefault="00B04C12" w:rsidP="00CE07AA">
      <w:pPr>
        <w:spacing w:after="0" w:line="240" w:lineRule="auto"/>
      </w:pPr>
      <w:r>
        <w:separator/>
      </w:r>
    </w:p>
  </w:endnote>
  <w:endnote w:type="continuationSeparator" w:id="0">
    <w:p w14:paraId="408FEB19" w14:textId="77777777" w:rsidR="00B04C12" w:rsidRDefault="00B04C12" w:rsidP="00CE07AA">
      <w:pPr>
        <w:spacing w:after="0" w:line="240" w:lineRule="auto"/>
      </w:pPr>
      <w:r>
        <w:continuationSeparator/>
      </w:r>
    </w:p>
  </w:endnote>
  <w:endnote w:type="continuationNotice" w:id="1">
    <w:p w14:paraId="4173F042" w14:textId="77777777" w:rsidR="00393AA2" w:rsidRDefault="00393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537B" w14:textId="77777777" w:rsidR="00CE07AA" w:rsidRDefault="00CE07AA" w:rsidP="00CE07AA">
    <w:pPr>
      <w:pStyle w:val="Footer"/>
    </w:pPr>
    <w:r>
      <w:t>REMAP-CAP Privacy Notice_AM037</w:t>
    </w:r>
    <w:r w:rsidRPr="00541E6C">
      <w:t xml:space="preserve"> </w:t>
    </w:r>
    <w:r>
      <w:tab/>
      <w:t>IRAS  237150</w:t>
    </w:r>
    <w:r w:rsidRPr="00541E6C">
      <w:t xml:space="preserve"> </w:t>
    </w:r>
    <w:r>
      <w:tab/>
    </w:r>
    <w:sdt>
      <w:sdtPr>
        <w:id w:val="539014993"/>
        <w:docPartObj>
          <w:docPartGallery w:val="Page Numbers (Bottom of Page)"/>
          <w:docPartUnique/>
        </w:docPartObj>
      </w:sdtPr>
      <w:sdtEndPr/>
      <w:sdtContent>
        <w:sdt>
          <w:sdtPr>
            <w:id w:val="-17118764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p w14:paraId="7833447D" w14:textId="16FA1114" w:rsidR="00CE07AA" w:rsidRDefault="00CE07AA">
    <w:pPr>
      <w:pStyle w:val="Footer"/>
    </w:pPr>
    <w:r>
      <w:t>V1.0 25</w:t>
    </w:r>
    <w:r w:rsidRPr="00F37AE9">
      <w:rPr>
        <w:vertAlign w:val="superscript"/>
      </w:rPr>
      <w:t>th</w:t>
    </w:r>
    <w:r>
      <w:t xml:space="preserve"> October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A16C" w14:textId="08D82A0D" w:rsidR="00CE07AA" w:rsidRDefault="00CE07AA" w:rsidP="00CE07AA">
    <w:pPr>
      <w:pStyle w:val="Footer"/>
    </w:pPr>
    <w:r>
      <w:t>REMAP-CAP Privacy Notice_AM03</w:t>
    </w:r>
    <w:r w:rsidR="00C05608">
      <w:t>8</w:t>
    </w:r>
    <w:r w:rsidRPr="00541E6C">
      <w:t xml:space="preserve"> </w:t>
    </w:r>
    <w:r>
      <w:tab/>
      <w:t>IRAS  237150</w:t>
    </w:r>
    <w:r w:rsidRPr="00541E6C">
      <w:t xml:space="preserve"> </w:t>
    </w:r>
    <w:r>
      <w:tab/>
    </w:r>
    <w:sdt>
      <w:sdtPr>
        <w:id w:val="33234373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sdtContent>
        </w:sdt>
      </w:sdtContent>
    </w:sdt>
  </w:p>
  <w:p w14:paraId="223A9C44" w14:textId="708AF1EA" w:rsidR="00CE07AA" w:rsidRDefault="00CE07AA" w:rsidP="00CE07AA">
    <w:pPr>
      <w:pStyle w:val="Footer"/>
    </w:pPr>
    <w:r>
      <w:t>V1.</w:t>
    </w:r>
    <w:r w:rsidR="00C05608">
      <w:t>1</w:t>
    </w:r>
    <w:r>
      <w:t xml:space="preserve"> </w:t>
    </w:r>
    <w:r w:rsidR="00C05608">
      <w:t>18</w:t>
    </w:r>
    <w:r w:rsidR="00C05608" w:rsidRPr="008620B8">
      <w:rPr>
        <w:vertAlign w:val="superscript"/>
      </w:rPr>
      <w:t>th</w:t>
    </w:r>
    <w:r w:rsidR="00C05608">
      <w:t xml:space="preserve">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B3FA" w14:textId="77777777" w:rsidR="00B04C12" w:rsidRDefault="00B04C12" w:rsidP="00CE07AA">
      <w:pPr>
        <w:spacing w:after="0" w:line="240" w:lineRule="auto"/>
      </w:pPr>
      <w:r>
        <w:separator/>
      </w:r>
    </w:p>
  </w:footnote>
  <w:footnote w:type="continuationSeparator" w:id="0">
    <w:p w14:paraId="6BE7999D" w14:textId="77777777" w:rsidR="00B04C12" w:rsidRDefault="00B04C12" w:rsidP="00CE07AA">
      <w:pPr>
        <w:spacing w:after="0" w:line="240" w:lineRule="auto"/>
      </w:pPr>
      <w:r>
        <w:continuationSeparator/>
      </w:r>
    </w:p>
  </w:footnote>
  <w:footnote w:type="continuationNotice" w:id="1">
    <w:p w14:paraId="2D62D96B" w14:textId="77777777" w:rsidR="00393AA2" w:rsidRDefault="00393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EFEA" w14:textId="77777777" w:rsidR="00CE07AA" w:rsidRDefault="00CE07AA" w:rsidP="00CE07AA">
    <w:pPr>
      <w:pStyle w:val="Header"/>
      <w:tabs>
        <w:tab w:val="right" w:pos="8312"/>
      </w:tabs>
      <w:jc w:val="center"/>
      <w:rPr>
        <w:rFonts w:ascii="Calibri" w:eastAsia="Calibri" w:hAnsi="Calibri"/>
        <w:b/>
        <w:sz w:val="28"/>
        <w:szCs w:val="28"/>
      </w:rPr>
    </w:pPr>
    <w:r>
      <w:rPr>
        <w:noProof/>
      </w:rPr>
      <w:drawing>
        <wp:inline distT="0" distB="0" distL="0" distR="0" wp14:anchorId="6539C9A5" wp14:editId="74F9B8D9">
          <wp:extent cx="5911850" cy="78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75E4CA82" w14:textId="77777777" w:rsidR="00CE07AA" w:rsidRPr="004013F3" w:rsidRDefault="00CE07AA" w:rsidP="00CE07AA">
    <w:pPr>
      <w:pStyle w:val="Header"/>
      <w:tabs>
        <w:tab w:val="right" w:pos="8312"/>
      </w:tabs>
      <w:rPr>
        <w:rFonts w:ascii="Calibri" w:eastAsia="Calibri" w:hAnsi="Calibri"/>
        <w:b/>
        <w:sz w:val="28"/>
        <w:szCs w:val="28"/>
      </w:rPr>
    </w:pPr>
    <w:r w:rsidRPr="00AA0C6F">
      <w:rPr>
        <w:rFonts w:ascii="Calibri" w:eastAsia="Calibri" w:hAnsi="Calibri"/>
        <w:b/>
        <w:sz w:val="28"/>
        <w:szCs w:val="28"/>
      </w:rPr>
      <w:t xml:space="preserve">Randomized, Embedded, Multifactorial, Adaptive Platform trial for Community-Acquired Pneumonia </w:t>
    </w:r>
    <w:r w:rsidRPr="00BF5E76">
      <w:rPr>
        <w:rFonts w:ascii="Calibri" w:eastAsia="Calibri" w:hAnsi="Calibri"/>
        <w:b/>
        <w:sz w:val="28"/>
        <w:szCs w:val="28"/>
      </w:rPr>
      <w:t xml:space="preserve">and </w:t>
    </w:r>
    <w:r>
      <w:rPr>
        <w:rFonts w:ascii="Calibri" w:eastAsia="Calibri" w:hAnsi="Calibri"/>
        <w:b/>
        <w:sz w:val="28"/>
        <w:szCs w:val="28"/>
      </w:rPr>
      <w:t>COVID-19</w:t>
    </w:r>
  </w:p>
  <w:p w14:paraId="17CE9863" w14:textId="77777777" w:rsidR="00CE07AA" w:rsidRDefault="00CE0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B2"/>
    <w:rsid w:val="00024936"/>
    <w:rsid w:val="00037406"/>
    <w:rsid w:val="000A2306"/>
    <w:rsid w:val="00313804"/>
    <w:rsid w:val="00393AA2"/>
    <w:rsid w:val="003C4FE6"/>
    <w:rsid w:val="003D3FB2"/>
    <w:rsid w:val="003F5F2D"/>
    <w:rsid w:val="00435756"/>
    <w:rsid w:val="0044552A"/>
    <w:rsid w:val="007B76E1"/>
    <w:rsid w:val="008620B8"/>
    <w:rsid w:val="00AF235D"/>
    <w:rsid w:val="00AF2D94"/>
    <w:rsid w:val="00B04C12"/>
    <w:rsid w:val="00C05608"/>
    <w:rsid w:val="00CD3D94"/>
    <w:rsid w:val="00CE07AA"/>
    <w:rsid w:val="00D01A56"/>
    <w:rsid w:val="00DC72C0"/>
    <w:rsid w:val="00E02F1C"/>
    <w:rsid w:val="00E52332"/>
    <w:rsid w:val="00ED4D7C"/>
    <w:rsid w:val="00F57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1E7F9"/>
  <w15:chartTrackingRefBased/>
  <w15:docId w15:val="{AE38FD8F-8121-4BFE-ADB2-05502C50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FB2"/>
    <w:pPr>
      <w:spacing w:after="0" w:line="240" w:lineRule="auto"/>
    </w:pPr>
    <w:rPr>
      <w:rFonts w:ascii="Times New Roman" w:eastAsia="Batang" w:hAnsi="Times New Roman" w:cs="Times New Roman"/>
      <w:sz w:val="24"/>
      <w:szCs w:val="24"/>
      <w:lang w:eastAsia="ko-KR"/>
    </w:rPr>
  </w:style>
  <w:style w:type="paragraph" w:styleId="Header">
    <w:name w:val="header"/>
    <w:basedOn w:val="Normal"/>
    <w:link w:val="HeaderChar"/>
    <w:unhideWhenUsed/>
    <w:rsid w:val="00CE0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7AA"/>
  </w:style>
  <w:style w:type="paragraph" w:styleId="Footer">
    <w:name w:val="footer"/>
    <w:basedOn w:val="Normal"/>
    <w:link w:val="FooterChar"/>
    <w:uiPriority w:val="99"/>
    <w:unhideWhenUsed/>
    <w:rsid w:val="00CE0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7AA"/>
  </w:style>
  <w:style w:type="paragraph" w:styleId="Revision">
    <w:name w:val="Revision"/>
    <w:hidden/>
    <w:uiPriority w:val="99"/>
    <w:semiHidden/>
    <w:rsid w:val="00393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ra.nhs.uk/planning-and-improving-research/policies-standards-legislation/uk-policy-framework-health-social-care-research/" TargetMode="External"/><Relationship Id="rId4" Type="http://schemas.openxmlformats.org/officeDocument/2006/relationships/styles" Target="styles.xml"/><Relationship Id="rId9" Type="http://schemas.openxmlformats.org/officeDocument/2006/relationships/hyperlink" Target="mailto:privacy@umcutrech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8" ma:contentTypeDescription="Create a new document." ma:contentTypeScope="" ma:versionID="ce42a150611c7ec55bcdc30eee103ef6">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b852c55408b7752b937f1b5cce8bde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8FD2C-74C5-4BD0-B20B-8126890A2D4B}">
  <ds:schemaRefs>
    <ds:schemaRef ds:uri="http://schemas.microsoft.com/sharepoint/v3/contenttype/forms"/>
  </ds:schemaRefs>
</ds:datastoreItem>
</file>

<file path=customXml/itemProps2.xml><?xml version="1.0" encoding="utf-8"?>
<ds:datastoreItem xmlns:ds="http://schemas.openxmlformats.org/officeDocument/2006/customXml" ds:itemID="{AB46400E-78F8-45CE-B391-AADB0F56F7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e30c9c-22c8-4e54-88f8-7f24e5a05ad7"/>
    <ds:schemaRef ds:uri="http://purl.org/dc/terms/"/>
    <ds:schemaRef ds:uri="http://schemas.openxmlformats.org/package/2006/metadata/core-properties"/>
    <ds:schemaRef ds:uri="84733a00-f160-4d8a-a8ce-20d4fc8c8cbd"/>
    <ds:schemaRef ds:uri="http://www.w3.org/XML/1998/namespace"/>
    <ds:schemaRef ds:uri="http://purl.org/dc/dcmitype/"/>
  </ds:schemaRefs>
</ds:datastoreItem>
</file>

<file path=customXml/itemProps3.xml><?xml version="1.0" encoding="utf-8"?>
<ds:datastoreItem xmlns:ds="http://schemas.openxmlformats.org/officeDocument/2006/customXml" ds:itemID="{6738B7C8-AABA-49CE-8D36-F5724B84FC47}"/>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Best-Lane, Janis A</cp:lastModifiedBy>
  <cp:revision>2</cp:revision>
  <dcterms:created xsi:type="dcterms:W3CDTF">2023-04-18T10:35:00Z</dcterms:created>
  <dcterms:modified xsi:type="dcterms:W3CDTF">2023-04-18T10:35:00Z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ies>
</file>